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AC" w:rsidRDefault="00A05AAC" w:rsidP="00A05AAC">
      <w:pPr>
        <w:jc w:val="center"/>
      </w:pPr>
      <w:r>
        <w:rPr>
          <w:noProof/>
          <w:lang w:eastAsia="pt-BR"/>
        </w:rPr>
        <w:drawing>
          <wp:inline distT="0" distB="0" distL="0" distR="0" wp14:anchorId="62C61AC3" wp14:editId="64FDA798">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A05AAC" w:rsidRDefault="00A05AAC" w:rsidP="00A05AAC">
      <w:pPr>
        <w:jc w:val="center"/>
      </w:pPr>
    </w:p>
    <w:p w:rsidR="00A05AAC" w:rsidRDefault="00A05AAC" w:rsidP="00A05AAC">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A05AAC" w:rsidRDefault="00A05AAC" w:rsidP="00A05AAC">
      <w:pPr>
        <w:tabs>
          <w:tab w:val="center" w:pos="4419"/>
          <w:tab w:val="right" w:pos="8838"/>
        </w:tabs>
        <w:spacing w:after="0" w:line="240" w:lineRule="auto"/>
        <w:jc w:val="center"/>
        <w:rPr>
          <w:noProof/>
          <w:lang w:eastAsia="pt-BR"/>
        </w:rPr>
      </w:pPr>
    </w:p>
    <w:p w:rsidR="00A05AAC" w:rsidRPr="007B2391" w:rsidRDefault="007B2391" w:rsidP="00A05AAC">
      <w:pPr>
        <w:tabs>
          <w:tab w:val="center" w:pos="4419"/>
          <w:tab w:val="right" w:pos="8838"/>
        </w:tabs>
        <w:spacing w:after="0" w:line="240" w:lineRule="auto"/>
        <w:jc w:val="center"/>
        <w:rPr>
          <w:b/>
          <w:noProof/>
          <w:color w:val="FF0000"/>
          <w:sz w:val="24"/>
          <w:szCs w:val="24"/>
          <w:lang w:eastAsia="pt-BR"/>
        </w:rPr>
      </w:pPr>
      <w:r w:rsidRPr="007B2391">
        <w:rPr>
          <w:b/>
          <w:noProof/>
          <w:color w:val="FF0000"/>
          <w:sz w:val="24"/>
          <w:szCs w:val="24"/>
          <w:lang w:eastAsia="pt-BR"/>
        </w:rPr>
        <w:t>ANEXO</w:t>
      </w:r>
      <w:bookmarkStart w:id="0" w:name="_GoBack"/>
      <w:bookmarkEnd w:id="0"/>
    </w:p>
    <w:p w:rsidR="00A05AAC" w:rsidRDefault="00A05AAC" w:rsidP="00A05AAC">
      <w:pPr>
        <w:tabs>
          <w:tab w:val="center" w:pos="4419"/>
          <w:tab w:val="right" w:pos="8838"/>
        </w:tabs>
        <w:spacing w:after="0" w:line="240" w:lineRule="auto"/>
        <w:jc w:val="center"/>
        <w:rPr>
          <w:noProof/>
          <w:lang w:eastAsia="pt-BR"/>
        </w:rPr>
      </w:pPr>
    </w:p>
    <w:p w:rsidR="00A05AAC" w:rsidRDefault="00C612B0" w:rsidP="00A05AAC">
      <w:pPr>
        <w:tabs>
          <w:tab w:val="center" w:pos="4419"/>
          <w:tab w:val="right" w:pos="8838"/>
        </w:tabs>
        <w:spacing w:after="0" w:line="240" w:lineRule="auto"/>
        <w:jc w:val="center"/>
        <w:rPr>
          <w:b/>
          <w:noProof/>
          <w:lang w:eastAsia="pt-BR"/>
        </w:rPr>
      </w:pPr>
      <w:r>
        <w:rPr>
          <w:b/>
          <w:noProof/>
          <w:lang w:eastAsia="pt-BR"/>
        </w:rPr>
        <w:t>P</w:t>
      </w:r>
      <w:r w:rsidR="00A05AAC">
        <w:rPr>
          <w:b/>
          <w:noProof/>
          <w:lang w:eastAsia="pt-BR"/>
        </w:rPr>
        <w:t>O</w:t>
      </w:r>
      <w:r>
        <w:rPr>
          <w:b/>
          <w:noProof/>
          <w:lang w:eastAsia="pt-BR"/>
        </w:rPr>
        <w:t>RTARIA</w:t>
      </w:r>
      <w:r w:rsidR="00A05AAC">
        <w:rPr>
          <w:b/>
          <w:noProof/>
          <w:lang w:eastAsia="pt-BR"/>
        </w:rPr>
        <w:t xml:space="preserve"> CGJ nº </w:t>
      </w:r>
      <w:r>
        <w:rPr>
          <w:b/>
          <w:noProof/>
          <w:lang w:eastAsia="pt-BR"/>
        </w:rPr>
        <w:t>268</w:t>
      </w:r>
      <w:r w:rsidR="00B40E0A">
        <w:rPr>
          <w:b/>
          <w:noProof/>
          <w:lang w:eastAsia="pt-BR"/>
        </w:rPr>
        <w:t>4</w:t>
      </w:r>
      <w:r w:rsidR="00A05AAC">
        <w:rPr>
          <w:b/>
          <w:noProof/>
          <w:lang w:eastAsia="pt-BR"/>
        </w:rPr>
        <w:t>/2016</w:t>
      </w:r>
    </w:p>
    <w:p w:rsidR="007B2391" w:rsidRDefault="007B2391" w:rsidP="00A05AAC">
      <w:pPr>
        <w:tabs>
          <w:tab w:val="center" w:pos="4419"/>
          <w:tab w:val="right" w:pos="8838"/>
        </w:tabs>
        <w:spacing w:after="0" w:line="240" w:lineRule="auto"/>
        <w:jc w:val="center"/>
        <w:rPr>
          <w:b/>
          <w:noProof/>
          <w:lang w:eastAsia="pt-BR"/>
        </w:rPr>
      </w:pPr>
    </w:p>
    <w:p w:rsidR="00A05AAC" w:rsidRDefault="00A05AAC" w:rsidP="00A05AAC">
      <w:pPr>
        <w:tabs>
          <w:tab w:val="center" w:pos="4419"/>
          <w:tab w:val="right" w:pos="8838"/>
        </w:tabs>
        <w:spacing w:after="0" w:line="240" w:lineRule="auto"/>
        <w:jc w:val="center"/>
        <w:rPr>
          <w:b/>
          <w:noProof/>
          <w:lang w:eastAsia="pt-BR"/>
        </w:rPr>
      </w:pPr>
    </w:p>
    <w:p w:rsidR="00B40E0A" w:rsidRPr="00B40E0A" w:rsidRDefault="00B40E0A" w:rsidP="00B40E0A">
      <w:pPr>
        <w:ind w:left="3540"/>
        <w:jc w:val="both"/>
        <w:rPr>
          <w:b/>
          <w:noProof/>
          <w:lang w:eastAsia="pt-BR"/>
        </w:rPr>
      </w:pPr>
      <w:r w:rsidRPr="00B40E0A">
        <w:rPr>
          <w:b/>
          <w:noProof/>
          <w:lang w:eastAsia="pt-BR"/>
        </w:rPr>
        <w:t>Aprova as Tabelas de Emolumentos Extrajudiciais que acompanham a presente Portaria, com vigência a partir de 01 de janeiro de 2017.</w:t>
      </w:r>
    </w:p>
    <w:p w:rsidR="00CD1BE5" w:rsidRDefault="008F6F58"/>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01 (Tabela 16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ATOS COMUNS</w:t>
      </w:r>
    </w:p>
    <w:p w:rsidR="00B40E0A" w:rsidRPr="00D25C0C" w:rsidRDefault="00B40E0A" w:rsidP="00B40E0A">
      <w:pPr>
        <w:rPr>
          <w:rFonts w:eastAsiaTheme="minorEastAsia" w:cs="Arial"/>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84"/>
        <w:gridCol w:w="1387"/>
      </w:tblGrid>
      <w:tr w:rsidR="00B40E0A" w:rsidRPr="00D25C0C" w:rsidTr="00B40E0A">
        <w:trPr>
          <w:trHeight w:val="57"/>
          <w:jc w:val="center"/>
        </w:trPr>
        <w:tc>
          <w:tcPr>
            <w:tcW w:w="6936" w:type="dxa"/>
            <w:hideMark/>
          </w:tcPr>
          <w:p w:rsidR="00B40E0A" w:rsidRPr="00D25C0C" w:rsidRDefault="00B40E0A" w:rsidP="00EF3DDB">
            <w:pPr>
              <w:jc w:val="center"/>
              <w:rPr>
                <w:rFonts w:eastAsiaTheme="minorEastAsia" w:cs="Arial"/>
                <w:b/>
                <w:szCs w:val="16"/>
              </w:rPr>
            </w:pPr>
            <w:r w:rsidRPr="00D25C0C">
              <w:rPr>
                <w:rFonts w:eastAsiaTheme="minorEastAsia" w:cs="Arial"/>
                <w:b/>
                <w:szCs w:val="16"/>
              </w:rPr>
              <w:t>ATOS</w:t>
            </w:r>
          </w:p>
        </w:tc>
        <w:tc>
          <w:tcPr>
            <w:tcW w:w="1020" w:type="dxa"/>
            <w:noWrap/>
            <w:hideMark/>
          </w:tcPr>
          <w:p w:rsidR="00B40E0A" w:rsidRPr="00D25C0C" w:rsidRDefault="00B40E0A" w:rsidP="00EF3DDB">
            <w:pPr>
              <w:jc w:val="center"/>
              <w:rPr>
                <w:rFonts w:eastAsiaTheme="minorEastAsia" w:cs="Arial"/>
                <w:b/>
                <w:szCs w:val="16"/>
              </w:rPr>
            </w:pPr>
            <w:r w:rsidRPr="00D25C0C">
              <w:rPr>
                <w:rFonts w:eastAsiaTheme="minorEastAsia" w:cs="Arial"/>
                <w:b/>
                <w:szCs w:val="16"/>
              </w:rPr>
              <w:t>R$</w:t>
            </w:r>
          </w:p>
        </w:tc>
      </w:tr>
      <w:tr w:rsidR="00B40E0A" w:rsidRPr="00D25C0C" w:rsidTr="00B40E0A">
        <w:trPr>
          <w:trHeight w:val="57"/>
          <w:jc w:val="center"/>
        </w:trPr>
        <w:tc>
          <w:tcPr>
            <w:tcW w:w="6936" w:type="dxa"/>
            <w:hideMark/>
          </w:tcPr>
          <w:p w:rsidR="00B40E0A" w:rsidRPr="00D25C0C" w:rsidRDefault="00B40E0A" w:rsidP="00EF3DDB">
            <w:pPr>
              <w:rPr>
                <w:rFonts w:eastAsiaTheme="minorEastAsia" w:cs="Arial"/>
                <w:szCs w:val="16"/>
              </w:rPr>
            </w:pPr>
            <w:r w:rsidRPr="00D25C0C">
              <w:rPr>
                <w:rFonts w:eastAsiaTheme="minorEastAsia" w:cs="Arial"/>
                <w:szCs w:val="16"/>
              </w:rPr>
              <w:t>1 – Buscas em livros ou papéis, qualquer que seja o número de livros ou série de livros nelas compreendidas, ou de papéis arquivados, relativas a nome ou imóvel, por assunto, cada cinco anos ou fração.</w:t>
            </w:r>
          </w:p>
        </w:tc>
        <w:tc>
          <w:tcPr>
            <w:tcW w:w="1020" w:type="dxa"/>
            <w:noWrap/>
            <w:hideMark/>
          </w:tcPr>
          <w:p w:rsidR="00B40E0A" w:rsidRPr="00D25C0C" w:rsidRDefault="00B40E0A" w:rsidP="00EF3DDB">
            <w:pPr>
              <w:rPr>
                <w:rFonts w:eastAsiaTheme="minorEastAsia" w:cs="Arial"/>
                <w:szCs w:val="16"/>
              </w:rPr>
            </w:pPr>
            <w:r w:rsidRPr="00D25C0C">
              <w:rPr>
                <w:rFonts w:eastAsiaTheme="minorEastAsia" w:cs="Arial"/>
                <w:szCs w:val="16"/>
              </w:rPr>
              <w:t>0,84</w:t>
            </w:r>
          </w:p>
        </w:tc>
      </w:tr>
      <w:tr w:rsidR="00B40E0A" w:rsidRPr="00D25C0C" w:rsidTr="00B40E0A">
        <w:trPr>
          <w:trHeight w:val="57"/>
          <w:jc w:val="center"/>
        </w:trPr>
        <w:tc>
          <w:tcPr>
            <w:tcW w:w="6936"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2 – Certidões extraídas de livros, assentamentos ou outros papéis arquivados, de atos ou de fatos conhecidos em razão do ofício, qualquer que seja, além da busca, devendo cada página conter até 30 (trinta) linhas: por folha.</w:t>
            </w:r>
          </w:p>
        </w:tc>
        <w:tc>
          <w:tcPr>
            <w:tcW w:w="1020" w:type="dxa"/>
            <w:noWrap/>
            <w:hideMark/>
          </w:tcPr>
          <w:p w:rsidR="00B40E0A" w:rsidRPr="00D25C0C" w:rsidRDefault="00B40E0A" w:rsidP="00EF3DDB">
            <w:pPr>
              <w:rPr>
                <w:rFonts w:eastAsiaTheme="minorEastAsia" w:cs="Arial"/>
                <w:szCs w:val="16"/>
              </w:rPr>
            </w:pPr>
            <w:r w:rsidRPr="00D25C0C">
              <w:rPr>
                <w:rFonts w:eastAsiaTheme="minorEastAsia" w:cs="Arial"/>
                <w:szCs w:val="16"/>
              </w:rPr>
              <w:t>19,26</w:t>
            </w:r>
          </w:p>
        </w:tc>
      </w:tr>
      <w:tr w:rsidR="00B40E0A" w:rsidRPr="00D25C0C" w:rsidTr="00B40E0A">
        <w:trPr>
          <w:trHeight w:val="57"/>
          <w:jc w:val="center"/>
        </w:trPr>
        <w:tc>
          <w:tcPr>
            <w:tcW w:w="6936" w:type="dxa"/>
            <w:hideMark/>
          </w:tcPr>
          <w:p w:rsidR="00B40E0A" w:rsidRPr="00D25C0C" w:rsidRDefault="00B40E0A" w:rsidP="00EF3DDB">
            <w:pPr>
              <w:rPr>
                <w:rFonts w:eastAsiaTheme="minorEastAsia" w:cs="Arial"/>
                <w:szCs w:val="16"/>
              </w:rPr>
            </w:pPr>
            <w:r w:rsidRPr="00D25C0C">
              <w:rPr>
                <w:rFonts w:eastAsiaTheme="minorEastAsia" w:cs="Arial"/>
                <w:szCs w:val="16"/>
              </w:rPr>
              <w:t>3 – Aposição de visto em certidão, ou informação verbal, solicitada pessoalmente, ou por qualquer outro meio, pelo interessado: valor correspondente a 50% (cinquenta por cento) do valor e de uma certidão.</w:t>
            </w:r>
          </w:p>
        </w:tc>
        <w:tc>
          <w:tcPr>
            <w:tcW w:w="1020" w:type="dxa"/>
            <w:noWrap/>
            <w:hideMark/>
          </w:tcPr>
          <w:p w:rsidR="00B40E0A" w:rsidRPr="00D25C0C" w:rsidRDefault="00B40E0A" w:rsidP="00EF3DDB">
            <w:pPr>
              <w:rPr>
                <w:rFonts w:eastAsiaTheme="minorEastAsia" w:cs="Arial"/>
                <w:szCs w:val="16"/>
              </w:rPr>
            </w:pPr>
            <w:r w:rsidRPr="00D25C0C">
              <w:rPr>
                <w:rFonts w:eastAsiaTheme="minorEastAsia" w:cs="Arial"/>
                <w:szCs w:val="16"/>
              </w:rPr>
              <w:t xml:space="preserve"> </w:t>
            </w:r>
          </w:p>
        </w:tc>
      </w:tr>
      <w:tr w:rsidR="00B40E0A" w:rsidRPr="00D25C0C" w:rsidTr="00B40E0A">
        <w:trPr>
          <w:trHeight w:val="57"/>
          <w:jc w:val="center"/>
        </w:trPr>
        <w:tc>
          <w:tcPr>
            <w:tcW w:w="6936" w:type="dxa"/>
            <w:hideMark/>
          </w:tcPr>
          <w:p w:rsidR="00B40E0A" w:rsidRPr="00D25C0C" w:rsidRDefault="00B40E0A" w:rsidP="00EF3DDB">
            <w:pPr>
              <w:rPr>
                <w:rFonts w:eastAsiaTheme="minorEastAsia" w:cs="Arial"/>
                <w:szCs w:val="16"/>
              </w:rPr>
            </w:pPr>
            <w:r w:rsidRPr="00D25C0C">
              <w:rPr>
                <w:rFonts w:eastAsiaTheme="minorEastAsia" w:cs="Arial"/>
                <w:szCs w:val="16"/>
              </w:rPr>
              <w:t>4 – Arquivamento/Desarquivamento de livros, processos ou papéis.</w:t>
            </w:r>
          </w:p>
        </w:tc>
        <w:tc>
          <w:tcPr>
            <w:tcW w:w="1020" w:type="dxa"/>
            <w:noWrap/>
            <w:hideMark/>
          </w:tcPr>
          <w:p w:rsidR="00B40E0A" w:rsidRPr="00D25C0C" w:rsidRDefault="00B40E0A" w:rsidP="00EF3DDB">
            <w:pPr>
              <w:rPr>
                <w:rFonts w:eastAsiaTheme="minorEastAsia" w:cs="Arial"/>
                <w:szCs w:val="16"/>
              </w:rPr>
            </w:pPr>
            <w:r w:rsidRPr="00D25C0C">
              <w:rPr>
                <w:rFonts w:eastAsiaTheme="minorEastAsia" w:cs="Arial"/>
                <w:szCs w:val="16"/>
              </w:rPr>
              <w:t>10,06</w:t>
            </w:r>
          </w:p>
        </w:tc>
      </w:tr>
      <w:tr w:rsidR="00B40E0A" w:rsidRPr="00D25C0C" w:rsidTr="00B40E0A">
        <w:trPr>
          <w:trHeight w:val="57"/>
          <w:jc w:val="center"/>
        </w:trPr>
        <w:tc>
          <w:tcPr>
            <w:tcW w:w="6936" w:type="dxa"/>
            <w:hideMark/>
          </w:tcPr>
          <w:p w:rsidR="00B40E0A" w:rsidRPr="00D25C0C" w:rsidRDefault="00B40E0A" w:rsidP="00EF3DDB">
            <w:pPr>
              <w:rPr>
                <w:rFonts w:eastAsiaTheme="minorEastAsia" w:cs="Arial"/>
                <w:szCs w:val="16"/>
              </w:rPr>
            </w:pPr>
            <w:r w:rsidRPr="00D25C0C">
              <w:rPr>
                <w:rFonts w:eastAsiaTheme="minorEastAsia" w:cs="Arial"/>
                <w:szCs w:val="16"/>
              </w:rPr>
              <w:t>5 – Expedição e emissão de guias e comunicações exigidas por Lei, Atos Normativos, Resoluções, Portarias e Consolidação Normativa.</w:t>
            </w:r>
          </w:p>
        </w:tc>
        <w:tc>
          <w:tcPr>
            <w:tcW w:w="1020" w:type="dxa"/>
            <w:noWrap/>
            <w:hideMark/>
          </w:tcPr>
          <w:p w:rsidR="00B40E0A" w:rsidRPr="00D25C0C" w:rsidRDefault="00B40E0A" w:rsidP="00EF3DDB">
            <w:pPr>
              <w:rPr>
                <w:rFonts w:eastAsiaTheme="minorEastAsia" w:cs="Arial"/>
                <w:szCs w:val="16"/>
              </w:rPr>
            </w:pPr>
            <w:r w:rsidRPr="00D25C0C">
              <w:rPr>
                <w:rFonts w:eastAsiaTheme="minorEastAsia" w:cs="Arial"/>
                <w:szCs w:val="16"/>
              </w:rPr>
              <w:t>11,66</w:t>
            </w:r>
          </w:p>
        </w:tc>
      </w:tr>
      <w:tr w:rsidR="00B40E0A" w:rsidRPr="00D25C0C" w:rsidTr="00B40E0A">
        <w:trPr>
          <w:trHeight w:val="57"/>
          <w:jc w:val="center"/>
        </w:trPr>
        <w:tc>
          <w:tcPr>
            <w:tcW w:w="6936" w:type="dxa"/>
            <w:hideMark/>
          </w:tcPr>
          <w:p w:rsidR="00B40E0A" w:rsidRPr="00D25C0C" w:rsidRDefault="00B40E0A" w:rsidP="00EF3DDB">
            <w:pPr>
              <w:rPr>
                <w:rFonts w:eastAsiaTheme="minorEastAsia" w:cs="Arial"/>
                <w:szCs w:val="16"/>
              </w:rPr>
            </w:pPr>
            <w:r w:rsidRPr="00D25C0C">
              <w:rPr>
                <w:rFonts w:eastAsiaTheme="minorEastAsia" w:cs="Arial"/>
                <w:szCs w:val="16"/>
              </w:rPr>
              <w:t>6 – Notificação ou intimação, por pessoa.</w:t>
            </w:r>
          </w:p>
        </w:tc>
        <w:tc>
          <w:tcPr>
            <w:tcW w:w="1020" w:type="dxa"/>
            <w:noWrap/>
            <w:hideMark/>
          </w:tcPr>
          <w:p w:rsidR="00B40E0A" w:rsidRPr="00D25C0C" w:rsidRDefault="00B40E0A" w:rsidP="00EF3DDB">
            <w:pPr>
              <w:rPr>
                <w:rFonts w:eastAsiaTheme="minorEastAsia" w:cs="Arial"/>
                <w:szCs w:val="16"/>
              </w:rPr>
            </w:pPr>
            <w:r w:rsidRPr="00D25C0C">
              <w:rPr>
                <w:rFonts w:eastAsiaTheme="minorEastAsia" w:cs="Arial"/>
                <w:szCs w:val="16"/>
              </w:rPr>
              <w:t>16,72</w:t>
            </w:r>
          </w:p>
        </w:tc>
      </w:tr>
      <w:tr w:rsidR="00B40E0A" w:rsidRPr="00D25C0C" w:rsidTr="00B40E0A">
        <w:trPr>
          <w:trHeight w:val="57"/>
          <w:jc w:val="center"/>
        </w:trPr>
        <w:tc>
          <w:tcPr>
            <w:tcW w:w="7961" w:type="dxa"/>
            <w:gridSpan w:val="2"/>
            <w:hideMark/>
          </w:tcPr>
          <w:p w:rsidR="00B40E0A" w:rsidRPr="00D25C0C" w:rsidRDefault="00B40E0A" w:rsidP="00EF3DDB">
            <w:pPr>
              <w:rPr>
                <w:rFonts w:eastAsiaTheme="minorEastAsia" w:cs="Arial"/>
                <w:szCs w:val="16"/>
              </w:rPr>
            </w:pPr>
            <w:r w:rsidRPr="00D25C0C">
              <w:rPr>
                <w:rFonts w:eastAsiaTheme="minorEastAsia" w:cs="Arial"/>
                <w:szCs w:val="16"/>
              </w:rPr>
              <w:t xml:space="preserve">NOTAS INTEGRANTES: </w:t>
            </w:r>
          </w:p>
          <w:p w:rsidR="00B40E0A" w:rsidRPr="00D25C0C" w:rsidRDefault="00B40E0A" w:rsidP="00EF3DDB">
            <w:pPr>
              <w:rPr>
                <w:rFonts w:eastAsiaTheme="minorEastAsia" w:cs="Arial"/>
                <w:szCs w:val="16"/>
              </w:rPr>
            </w:pPr>
            <w:r w:rsidRPr="00D25C0C">
              <w:rPr>
                <w:rFonts w:eastAsiaTheme="minorEastAsia" w:cs="Arial"/>
                <w:szCs w:val="16"/>
              </w:rPr>
              <w:t xml:space="preserve">1) Só poderá ser confeccionada nova folha de certidão quando a anterior ultrapassar o limite de 30 linhas. </w:t>
            </w:r>
          </w:p>
          <w:p w:rsidR="00B40E0A" w:rsidRPr="00D25C0C" w:rsidRDefault="00B40E0A" w:rsidP="00EF3DDB">
            <w:pPr>
              <w:rPr>
                <w:rFonts w:eastAsiaTheme="minorEastAsia" w:cs="Arial"/>
                <w:szCs w:val="16"/>
              </w:rPr>
            </w:pPr>
            <w:r w:rsidRPr="00D25C0C">
              <w:rPr>
                <w:rFonts w:eastAsiaTheme="minorEastAsia" w:cs="Arial"/>
                <w:szCs w:val="16"/>
              </w:rPr>
              <w:t>2) A extração de cópia reprográfica, por requerimento expresso do interessado, em máquina própria do Serviço, enseja a cobrança de R$ 0,38 (trinta e oito centavos) no ano de 2017, por página, vedando</w:t>
            </w:r>
            <w:r w:rsidRPr="00D25C0C">
              <w:rPr>
                <w:rFonts w:eastAsiaTheme="minorEastAsia" w:cs="Arial"/>
                <w:szCs w:val="16"/>
              </w:rPr>
              <w:noBreakHyphen/>
              <w:t xml:space="preserve">se terminantemente a extração de cópia reprográfica para fim diverso do exercício da atividade delegada. </w:t>
            </w:r>
          </w:p>
          <w:p w:rsidR="00B40E0A" w:rsidRPr="00D25C0C" w:rsidRDefault="00B40E0A" w:rsidP="00EF3DDB">
            <w:pPr>
              <w:rPr>
                <w:rFonts w:eastAsiaTheme="minorEastAsia" w:cs="Arial"/>
                <w:szCs w:val="16"/>
              </w:rPr>
            </w:pPr>
            <w:r w:rsidRPr="00D25C0C">
              <w:rPr>
                <w:rFonts w:eastAsiaTheme="minorEastAsia" w:cs="Arial"/>
                <w:szCs w:val="16"/>
              </w:rPr>
              <w:t xml:space="preserve">3) O valor cobrado na forma do item acima é feito em caráter de ressarcimento, não se caracterizando como cobrança de emolumentos, razão pela qual não incidem os Fundos Públicos instituídos por lei. </w:t>
            </w:r>
          </w:p>
          <w:p w:rsidR="00B40E0A" w:rsidRPr="00D25C0C" w:rsidRDefault="00B40E0A" w:rsidP="00EF3DDB">
            <w:pPr>
              <w:rPr>
                <w:rFonts w:eastAsiaTheme="minorEastAsia" w:cs="Arial"/>
                <w:szCs w:val="16"/>
              </w:rPr>
            </w:pPr>
            <w:r w:rsidRPr="00D25C0C">
              <w:rPr>
                <w:rFonts w:eastAsiaTheme="minorEastAsia" w:cs="Arial"/>
                <w:szCs w:val="16"/>
              </w:rPr>
              <w:t xml:space="preserve">4) A extração de certidão suscitará a cobrança de emolumentos previstos no item nº 02 desta Tabela, independentemente de seu resultado, se positivo ou negativo. </w:t>
            </w:r>
          </w:p>
          <w:p w:rsidR="00B40E0A" w:rsidRPr="00D25C0C" w:rsidRDefault="00B40E0A" w:rsidP="00EF3DDB">
            <w:pPr>
              <w:rPr>
                <w:rFonts w:eastAsiaTheme="minorEastAsia" w:cs="Arial"/>
                <w:szCs w:val="16"/>
              </w:rPr>
            </w:pPr>
            <w:r w:rsidRPr="00D25C0C">
              <w:rPr>
                <w:rFonts w:eastAsiaTheme="minorEastAsia" w:cs="Arial"/>
                <w:szCs w:val="16"/>
              </w:rPr>
              <w:t xml:space="preserve">5) É possível a cobrança de emolumentos pelas comunicações nas seguintes hipóteses: CENSEC, DOI, Município – ITBI e IPTU, Distribuidor, INCRA e entre os Serviços extrajudiciais, na forma prevista nas legislações específicas e nos atos normativos do TJ/RJ. </w:t>
            </w:r>
          </w:p>
          <w:p w:rsidR="00B40E0A" w:rsidRPr="00D25C0C" w:rsidRDefault="00B40E0A" w:rsidP="00EF3DDB">
            <w:pPr>
              <w:rPr>
                <w:rFonts w:eastAsiaTheme="minorEastAsia" w:cs="Arial"/>
                <w:szCs w:val="16"/>
              </w:rPr>
            </w:pPr>
            <w:r w:rsidRPr="00D25C0C">
              <w:rPr>
                <w:rFonts w:eastAsiaTheme="minorEastAsia" w:cs="Arial"/>
                <w:szCs w:val="16"/>
              </w:rPr>
              <w:t xml:space="preserve">6) Não será permitida a cobrança de emolumentos nas comunicações de cunho fiscalizatório, como nas transmissões para o link do selo ao ato. Igualmente não será permitida a cobrança nas comunicações relativas aos registros de nascimento e de óbito. </w:t>
            </w:r>
          </w:p>
          <w:p w:rsidR="00B40E0A" w:rsidRPr="00D25C0C" w:rsidRDefault="00B40E0A" w:rsidP="00EF3DDB">
            <w:pPr>
              <w:rPr>
                <w:rFonts w:eastAsiaTheme="minorEastAsia" w:cs="Arial"/>
                <w:szCs w:val="16"/>
              </w:rPr>
            </w:pPr>
            <w:r w:rsidRPr="00D25C0C">
              <w:rPr>
                <w:rFonts w:eastAsiaTheme="minorEastAsia" w:cs="Arial"/>
                <w:szCs w:val="16"/>
              </w:rPr>
              <w:t xml:space="preserve">7) Nas demais hipóteses de comunicação, a cobrança de emolumentos dependerá de prévia autorização da Corregedoria Geral da Justiça. </w:t>
            </w:r>
          </w:p>
          <w:p w:rsidR="00B40E0A" w:rsidRPr="00D25C0C" w:rsidRDefault="00B40E0A" w:rsidP="00EF3DDB">
            <w:pPr>
              <w:rPr>
                <w:rFonts w:eastAsiaTheme="minorEastAsia" w:cs="Arial"/>
                <w:szCs w:val="16"/>
              </w:rPr>
            </w:pPr>
            <w:r w:rsidRPr="00D25C0C">
              <w:rPr>
                <w:rFonts w:eastAsiaTheme="minorEastAsia" w:cs="Arial"/>
                <w:szCs w:val="16"/>
              </w:rPr>
              <w:lastRenderedPageBreak/>
              <w:t xml:space="preserve">8) Na forma do art. 8º da Lei Estadual nº 6370/12 é cabível o ressarcimento das despesas postais com o envio de certidões e traslados, quando expressamente requerido pelo interessado. </w:t>
            </w:r>
          </w:p>
          <w:p w:rsidR="00B40E0A" w:rsidRPr="00D25C0C" w:rsidRDefault="00B40E0A" w:rsidP="00EF3DDB">
            <w:pPr>
              <w:rPr>
                <w:rFonts w:eastAsiaTheme="minorEastAsia" w:cs="Arial"/>
                <w:szCs w:val="16"/>
              </w:rPr>
            </w:pPr>
            <w:r w:rsidRPr="00D25C0C">
              <w:rPr>
                <w:rFonts w:eastAsiaTheme="minorEastAsia" w:cs="Arial"/>
                <w:szCs w:val="16"/>
              </w:rPr>
              <w:t>9) A cobrança de emolumentos na hipótese do item 4 desta Tabela decorre do arquivamento ou desarquivamento do conjunto de documentos apresentados para a prática do ato, não podendo ser feita a cobrança de forma individualizada por cada documento.</w:t>
            </w:r>
          </w:p>
        </w:tc>
      </w:tr>
    </w:tbl>
    <w:p w:rsidR="00B40E0A" w:rsidRPr="00D25C0C"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B40E0A" w:rsidRDefault="00B40E0A" w:rsidP="00B40E0A">
      <w:pPr>
        <w:jc w:val="center"/>
        <w:rPr>
          <w:rFonts w:eastAsiaTheme="minorEastAsia" w:cs="Arial"/>
          <w:b/>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02 (Tabela 17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DO REGISTRO CIVIL DAS PESSOAS JURÍDICAS</w:t>
      </w:r>
    </w:p>
    <w:p w:rsidR="00B40E0A" w:rsidRPr="00D25C0C" w:rsidRDefault="00B40E0A" w:rsidP="00B40E0A">
      <w:pPr>
        <w:rPr>
          <w:rFonts w:eastAsiaTheme="minorEastAsia" w:cs="Arial"/>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71"/>
        <w:gridCol w:w="1073"/>
        <w:gridCol w:w="1332"/>
        <w:gridCol w:w="1095"/>
      </w:tblGrid>
      <w:tr w:rsidR="00B40E0A" w:rsidRPr="00D25C0C" w:rsidTr="00B40E0A">
        <w:trPr>
          <w:trHeight w:val="509"/>
          <w:jc w:val="center"/>
        </w:trPr>
        <w:tc>
          <w:tcPr>
            <w:tcW w:w="6324"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ATOS</w:t>
            </w:r>
          </w:p>
        </w:tc>
        <w:tc>
          <w:tcPr>
            <w:tcW w:w="933"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R$</w:t>
            </w:r>
          </w:p>
        </w:tc>
        <w:tc>
          <w:tcPr>
            <w:tcW w:w="1158"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Atos gratuitos e PMCMV 2%</w:t>
            </w:r>
          </w:p>
        </w:tc>
        <w:tc>
          <w:tcPr>
            <w:tcW w:w="952"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TOTAL</w:t>
            </w:r>
          </w:p>
        </w:tc>
      </w:tr>
      <w:tr w:rsidR="00B40E0A" w:rsidRPr="00D25C0C" w:rsidTr="00B40E0A">
        <w:trPr>
          <w:trHeight w:val="509"/>
          <w:jc w:val="center"/>
        </w:trPr>
        <w:tc>
          <w:tcPr>
            <w:tcW w:w="7271" w:type="dxa"/>
            <w:vMerge/>
            <w:vAlign w:val="center"/>
            <w:hideMark/>
          </w:tcPr>
          <w:p w:rsidR="00B40E0A" w:rsidRPr="00D25C0C" w:rsidRDefault="00B40E0A" w:rsidP="00EF3DDB">
            <w:pPr>
              <w:rPr>
                <w:rFonts w:eastAsiaTheme="minorEastAsia" w:cs="Arial"/>
                <w:b/>
                <w:bCs/>
                <w:szCs w:val="16"/>
              </w:rPr>
            </w:pPr>
          </w:p>
        </w:tc>
        <w:tc>
          <w:tcPr>
            <w:tcW w:w="1073" w:type="dxa"/>
            <w:vMerge/>
            <w:vAlign w:val="center"/>
            <w:hideMark/>
          </w:tcPr>
          <w:p w:rsidR="00B40E0A" w:rsidRPr="00D25C0C" w:rsidRDefault="00B40E0A" w:rsidP="00EF3DDB">
            <w:pPr>
              <w:rPr>
                <w:rFonts w:eastAsiaTheme="minorEastAsia" w:cs="Arial"/>
                <w:b/>
                <w:bCs/>
                <w:szCs w:val="16"/>
              </w:rPr>
            </w:pPr>
          </w:p>
        </w:tc>
        <w:tc>
          <w:tcPr>
            <w:tcW w:w="1332" w:type="dxa"/>
            <w:vMerge/>
            <w:vAlign w:val="center"/>
            <w:hideMark/>
          </w:tcPr>
          <w:p w:rsidR="00B40E0A" w:rsidRPr="00D25C0C" w:rsidRDefault="00B40E0A" w:rsidP="00EF3DDB">
            <w:pPr>
              <w:rPr>
                <w:rFonts w:eastAsiaTheme="minorEastAsia" w:cs="Arial"/>
                <w:b/>
                <w:bCs/>
                <w:szCs w:val="16"/>
              </w:rPr>
            </w:pPr>
          </w:p>
        </w:tc>
        <w:tc>
          <w:tcPr>
            <w:tcW w:w="1095"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09"/>
          <w:jc w:val="center"/>
        </w:trPr>
        <w:tc>
          <w:tcPr>
            <w:tcW w:w="7271" w:type="dxa"/>
            <w:vMerge/>
            <w:vAlign w:val="center"/>
            <w:hideMark/>
          </w:tcPr>
          <w:p w:rsidR="00B40E0A" w:rsidRPr="00D25C0C" w:rsidRDefault="00B40E0A" w:rsidP="00EF3DDB">
            <w:pPr>
              <w:rPr>
                <w:rFonts w:eastAsiaTheme="minorEastAsia" w:cs="Arial"/>
                <w:b/>
                <w:bCs/>
                <w:szCs w:val="16"/>
              </w:rPr>
            </w:pPr>
          </w:p>
        </w:tc>
        <w:tc>
          <w:tcPr>
            <w:tcW w:w="1073" w:type="dxa"/>
            <w:vMerge/>
            <w:vAlign w:val="center"/>
            <w:hideMark/>
          </w:tcPr>
          <w:p w:rsidR="00B40E0A" w:rsidRPr="00D25C0C" w:rsidRDefault="00B40E0A" w:rsidP="00EF3DDB">
            <w:pPr>
              <w:rPr>
                <w:rFonts w:eastAsiaTheme="minorEastAsia" w:cs="Arial"/>
                <w:b/>
                <w:bCs/>
                <w:szCs w:val="16"/>
              </w:rPr>
            </w:pPr>
          </w:p>
        </w:tc>
        <w:tc>
          <w:tcPr>
            <w:tcW w:w="1332" w:type="dxa"/>
            <w:vMerge/>
            <w:vAlign w:val="center"/>
            <w:hideMark/>
          </w:tcPr>
          <w:p w:rsidR="00B40E0A" w:rsidRPr="00D25C0C" w:rsidRDefault="00B40E0A" w:rsidP="00EF3DDB">
            <w:pPr>
              <w:rPr>
                <w:rFonts w:eastAsiaTheme="minorEastAsia" w:cs="Arial"/>
                <w:b/>
                <w:bCs/>
                <w:szCs w:val="16"/>
              </w:rPr>
            </w:pPr>
          </w:p>
        </w:tc>
        <w:tc>
          <w:tcPr>
            <w:tcW w:w="1095"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09"/>
          <w:jc w:val="center"/>
        </w:trPr>
        <w:tc>
          <w:tcPr>
            <w:tcW w:w="7271" w:type="dxa"/>
            <w:vMerge/>
            <w:vAlign w:val="center"/>
            <w:hideMark/>
          </w:tcPr>
          <w:p w:rsidR="00B40E0A" w:rsidRPr="00D25C0C" w:rsidRDefault="00B40E0A" w:rsidP="00EF3DDB">
            <w:pPr>
              <w:rPr>
                <w:rFonts w:eastAsiaTheme="minorEastAsia" w:cs="Arial"/>
                <w:b/>
                <w:bCs/>
                <w:szCs w:val="16"/>
              </w:rPr>
            </w:pPr>
          </w:p>
        </w:tc>
        <w:tc>
          <w:tcPr>
            <w:tcW w:w="1073" w:type="dxa"/>
            <w:vMerge/>
            <w:vAlign w:val="center"/>
            <w:hideMark/>
          </w:tcPr>
          <w:p w:rsidR="00B40E0A" w:rsidRPr="00D25C0C" w:rsidRDefault="00B40E0A" w:rsidP="00EF3DDB">
            <w:pPr>
              <w:rPr>
                <w:rFonts w:eastAsiaTheme="minorEastAsia" w:cs="Arial"/>
                <w:b/>
                <w:bCs/>
                <w:szCs w:val="16"/>
              </w:rPr>
            </w:pPr>
          </w:p>
        </w:tc>
        <w:tc>
          <w:tcPr>
            <w:tcW w:w="1332" w:type="dxa"/>
            <w:vMerge/>
            <w:vAlign w:val="center"/>
            <w:hideMark/>
          </w:tcPr>
          <w:p w:rsidR="00B40E0A" w:rsidRPr="00D25C0C" w:rsidRDefault="00B40E0A" w:rsidP="00EF3DDB">
            <w:pPr>
              <w:rPr>
                <w:rFonts w:eastAsiaTheme="minorEastAsia" w:cs="Arial"/>
                <w:b/>
                <w:bCs/>
                <w:szCs w:val="16"/>
              </w:rPr>
            </w:pPr>
          </w:p>
        </w:tc>
        <w:tc>
          <w:tcPr>
            <w:tcW w:w="1095"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1 – Registro e averbações, por instrumento, de sociedade com natureza simples com objeto de comércio, serviço, indústria manufatureira ou com atividade de natureza intelectual, técnica e semelhantes, que adote o tipo limitada, em nome coletivo, em comandita simples, cooperativa, simples pura; empreendedores individuais (não</w:t>
            </w:r>
            <w:r w:rsidRPr="00D25C0C">
              <w:rPr>
                <w:rFonts w:eastAsiaTheme="minorEastAsia" w:cs="Arial"/>
                <w:szCs w:val="16"/>
              </w:rPr>
              <w:noBreakHyphen/>
              <w:t>empresário), ou qualquer entidade com natureza não empresária, em documento de até 04 (quatro) páginas, inclusive o arquivamento:</w:t>
            </w:r>
          </w:p>
        </w:tc>
        <w:tc>
          <w:tcPr>
            <w:tcW w:w="933"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w:t>
            </w:r>
          </w:p>
        </w:tc>
        <w:tc>
          <w:tcPr>
            <w:tcW w:w="1158"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44385" name="Imagem 44385" descr="http://alerjln1.alerj.rj.gov.br/icons/ecblank.gif"/>
                  <wp:cNvGraphicFramePr/>
                  <a:graphic xmlns:a="http://schemas.openxmlformats.org/drawingml/2006/main">
                    <a:graphicData uri="http://schemas.openxmlformats.org/drawingml/2006/picture">
                      <pic:pic xmlns:pic="http://schemas.openxmlformats.org/drawingml/2006/picture">
                        <pic:nvPicPr>
                          <pic:cNvPr id="44385" name="Picture 5"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952"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44386" name="Imagem 44386" descr="http://alerjln1.alerj.rj.gov.br/icons/ecblank.gif"/>
                  <wp:cNvGraphicFramePr/>
                  <a:graphic xmlns:a="http://schemas.openxmlformats.org/drawingml/2006/main">
                    <a:graphicData uri="http://schemas.openxmlformats.org/drawingml/2006/picture">
                      <pic:pic xmlns:pic="http://schemas.openxmlformats.org/drawingml/2006/picture">
                        <pic:nvPicPr>
                          <pic:cNvPr id="44386" name="Picture 6"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6324" w:type="dxa"/>
            <w:noWrap/>
            <w:hideMark/>
          </w:tcPr>
          <w:p w:rsidR="00B40E0A" w:rsidRPr="00D25C0C" w:rsidRDefault="00B40E0A" w:rsidP="00EF3DDB">
            <w:pPr>
              <w:rPr>
                <w:rFonts w:eastAsiaTheme="minorEastAsia" w:cs="Arial"/>
                <w:szCs w:val="16"/>
              </w:rPr>
            </w:pPr>
            <w:r w:rsidRPr="00D25C0C">
              <w:rPr>
                <w:rFonts w:eastAsiaTheme="minorEastAsia" w:cs="Arial"/>
                <w:szCs w:val="16"/>
              </w:rPr>
              <w:t xml:space="preserve"> 1 </w:t>
            </w:r>
            <w:r w:rsidRPr="00D25C0C">
              <w:rPr>
                <w:rFonts w:eastAsiaTheme="minorEastAsia" w:cs="Arial"/>
                <w:szCs w:val="16"/>
              </w:rPr>
              <w:noBreakHyphen/>
              <w:t xml:space="preserve"> Por faixa de Capital</w:t>
            </w:r>
          </w:p>
        </w:tc>
        <w:tc>
          <w:tcPr>
            <w:tcW w:w="933" w:type="dxa"/>
            <w:hideMark/>
          </w:tcPr>
          <w:p w:rsidR="00B40E0A" w:rsidRPr="00D25C0C" w:rsidRDefault="00B40E0A" w:rsidP="00EF3DDB">
            <w:pPr>
              <w:rPr>
                <w:rFonts w:eastAsiaTheme="minorEastAsia" w:cs="Arial"/>
                <w:szCs w:val="16"/>
              </w:rPr>
            </w:pPr>
          </w:p>
        </w:tc>
        <w:tc>
          <w:tcPr>
            <w:tcW w:w="1158"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44387" name="Imagem 44387" descr="http://alerjln1.alerj.rj.gov.br/icons/ecblank.gif"/>
                  <wp:cNvGraphicFramePr/>
                  <a:graphic xmlns:a="http://schemas.openxmlformats.org/drawingml/2006/main">
                    <a:graphicData uri="http://schemas.openxmlformats.org/drawingml/2006/picture">
                      <pic:pic xmlns:pic="http://schemas.openxmlformats.org/drawingml/2006/picture">
                        <pic:nvPicPr>
                          <pic:cNvPr id="44387" name="Picture 7"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952"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44388" name="Imagem 44388" descr="http://alerjln1.alerj.rj.gov.br/icons/ecblank.gif"/>
                  <wp:cNvGraphicFramePr/>
                  <a:graphic xmlns:a="http://schemas.openxmlformats.org/drawingml/2006/main">
                    <a:graphicData uri="http://schemas.openxmlformats.org/drawingml/2006/picture">
                      <pic:pic xmlns:pic="http://schemas.openxmlformats.org/drawingml/2006/picture">
                        <pic:nvPicPr>
                          <pic:cNvPr id="44388" name="Picture 8"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A </w:t>
            </w:r>
            <w:r w:rsidRPr="00D25C0C">
              <w:rPr>
                <w:rFonts w:eastAsiaTheme="minorEastAsia" w:cs="Arial"/>
                <w:szCs w:val="16"/>
              </w:rPr>
              <w:noBreakHyphen/>
              <w:t xml:space="preserve"> Até 10.000</w:t>
            </w:r>
          </w:p>
        </w:tc>
        <w:tc>
          <w:tcPr>
            <w:tcW w:w="933"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153,53</w:t>
            </w:r>
          </w:p>
        </w:tc>
        <w:tc>
          <w:tcPr>
            <w:tcW w:w="1158"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3,07</w:t>
            </w:r>
          </w:p>
        </w:tc>
        <w:tc>
          <w:tcPr>
            <w:tcW w:w="952"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156,60</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 xml:space="preserve"> B </w:t>
            </w:r>
            <w:r w:rsidRPr="00D25C0C">
              <w:rPr>
                <w:rFonts w:eastAsiaTheme="minorEastAsia" w:cs="Arial"/>
                <w:szCs w:val="16"/>
              </w:rPr>
              <w:noBreakHyphen/>
              <w:t xml:space="preserve"> De 10.000,01 até 30.000,00</w:t>
            </w:r>
          </w:p>
        </w:tc>
        <w:tc>
          <w:tcPr>
            <w:tcW w:w="933"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184,24</w:t>
            </w:r>
          </w:p>
        </w:tc>
        <w:tc>
          <w:tcPr>
            <w:tcW w:w="1158"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3,68</w:t>
            </w:r>
          </w:p>
        </w:tc>
        <w:tc>
          <w:tcPr>
            <w:tcW w:w="952"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187,92</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C </w:t>
            </w:r>
            <w:r w:rsidRPr="00D25C0C">
              <w:rPr>
                <w:rFonts w:eastAsiaTheme="minorEastAsia" w:cs="Arial"/>
                <w:szCs w:val="16"/>
              </w:rPr>
              <w:noBreakHyphen/>
              <w:t xml:space="preserve"> De 30.000,01 até 50.000,00</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214,95</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4,29</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219,24</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D </w:t>
            </w:r>
            <w:r w:rsidRPr="00D25C0C">
              <w:rPr>
                <w:rFonts w:eastAsiaTheme="minorEastAsia" w:cs="Arial"/>
                <w:szCs w:val="16"/>
              </w:rPr>
              <w:noBreakHyphen/>
              <w:t xml:space="preserve"> De 50.000,01 até 70.000,00</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245,65</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4,91</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250,56</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E </w:t>
            </w:r>
            <w:r w:rsidRPr="00D25C0C">
              <w:rPr>
                <w:rFonts w:eastAsiaTheme="minorEastAsia" w:cs="Arial"/>
                <w:szCs w:val="16"/>
              </w:rPr>
              <w:noBreakHyphen/>
              <w:t xml:space="preserve"> De 70.000,01 até 100.000,00</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291,73</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5,83</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297,56</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F </w:t>
            </w:r>
            <w:r w:rsidRPr="00D25C0C">
              <w:rPr>
                <w:rFonts w:eastAsiaTheme="minorEastAsia" w:cs="Arial"/>
                <w:szCs w:val="16"/>
              </w:rPr>
              <w:noBreakHyphen/>
              <w:t xml:space="preserve"> Mais de 100.000,01</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383,88</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7,67</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391,55</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2 – Registro e averbações, por instrumento, até 12 (doze) páginas, de associações, organizações religiosas, partidos políticos, sindicatos, fundações e averbações de ME e EPP, inclusive o arquivamento.</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153,53</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3,07</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156,60</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3 – Registro de matrícula das oficinas impressoras, dos jornais e outros periódicos, inclusive o arquivamento.</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153,53</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3,07</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156,60</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4 – Registro de livros de contabilidade ou de livros de atos das pessoas jurídicas, a cada 200 páginas ou fração. </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76,73</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1,53</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78,26</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5 – Registro de livro digital, por livro.</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76,73</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1,53</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78,26</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6 – Certidões, até 4 (quatro) páginas.</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76,73</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1,53</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78,26</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7 – Busca prévia, por nome. </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18,37</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0,36</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18,73</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8 – Apresentação de Título para exame de legalidade ou cálculo de emolumentos sem prenotação.</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63,38</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1,26</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64,64</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9 – Por página excedente nos registros previstos nos itens nº 01, 02 e 06 desta tabela.</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9,17</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0,18</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9,35</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10 </w:t>
            </w:r>
            <w:r w:rsidRPr="00D25C0C">
              <w:rPr>
                <w:rFonts w:eastAsiaTheme="minorEastAsia" w:cs="Arial"/>
                <w:szCs w:val="16"/>
              </w:rPr>
              <w:noBreakHyphen/>
              <w:t xml:space="preserve"> Via adicional, até quatro páginas:</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42,16</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0,84</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43,00</w:t>
            </w:r>
          </w:p>
        </w:tc>
      </w:tr>
      <w:tr w:rsidR="00B40E0A" w:rsidRPr="00D25C0C" w:rsidTr="00B40E0A">
        <w:trPr>
          <w:trHeight w:val="57"/>
          <w:jc w:val="center"/>
        </w:trPr>
        <w:tc>
          <w:tcPr>
            <w:tcW w:w="6324" w:type="dxa"/>
            <w:hideMark/>
          </w:tcPr>
          <w:p w:rsidR="00B40E0A" w:rsidRPr="00D25C0C" w:rsidRDefault="00B40E0A" w:rsidP="00EF3DDB">
            <w:pPr>
              <w:rPr>
                <w:rFonts w:eastAsiaTheme="minorEastAsia" w:cs="Arial"/>
                <w:szCs w:val="16"/>
              </w:rPr>
            </w:pPr>
            <w:r w:rsidRPr="00D25C0C">
              <w:rPr>
                <w:rFonts w:eastAsiaTheme="minorEastAsia" w:cs="Arial"/>
                <w:szCs w:val="16"/>
              </w:rPr>
              <w:t>Por página excedente</w:t>
            </w:r>
          </w:p>
        </w:tc>
        <w:tc>
          <w:tcPr>
            <w:tcW w:w="93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9,17</w:t>
            </w:r>
          </w:p>
        </w:tc>
        <w:tc>
          <w:tcPr>
            <w:tcW w:w="1158"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0,18</w:t>
            </w:r>
          </w:p>
        </w:tc>
        <w:tc>
          <w:tcPr>
            <w:tcW w:w="95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9,35</w:t>
            </w:r>
          </w:p>
        </w:tc>
      </w:tr>
      <w:tr w:rsidR="00B40E0A" w:rsidRPr="00D25C0C" w:rsidTr="00B40E0A">
        <w:trPr>
          <w:trHeight w:val="57"/>
          <w:jc w:val="center"/>
        </w:trPr>
        <w:tc>
          <w:tcPr>
            <w:tcW w:w="9367" w:type="dxa"/>
            <w:gridSpan w:val="4"/>
            <w:hideMark/>
          </w:tcPr>
          <w:p w:rsidR="00B40E0A" w:rsidRPr="00D25C0C" w:rsidRDefault="00B40E0A" w:rsidP="00EF3DDB">
            <w:pPr>
              <w:rPr>
                <w:rFonts w:eastAsiaTheme="minorEastAsia" w:cs="Arial"/>
                <w:szCs w:val="16"/>
              </w:rPr>
            </w:pPr>
            <w:r w:rsidRPr="00D25C0C">
              <w:rPr>
                <w:rFonts w:eastAsiaTheme="minorEastAsia" w:cs="Arial"/>
                <w:szCs w:val="16"/>
              </w:rPr>
              <w:t>NOTAS INTEGRANTES:</w:t>
            </w:r>
          </w:p>
          <w:p w:rsidR="00B40E0A" w:rsidRPr="00D25C0C" w:rsidRDefault="00B40E0A" w:rsidP="00EF3DDB">
            <w:pPr>
              <w:rPr>
                <w:rFonts w:eastAsiaTheme="minorEastAsia" w:cs="Arial"/>
                <w:szCs w:val="16"/>
              </w:rPr>
            </w:pPr>
            <w:r w:rsidRPr="00D25C0C">
              <w:rPr>
                <w:rFonts w:eastAsiaTheme="minorEastAsia" w:cs="Arial"/>
                <w:szCs w:val="16"/>
              </w:rPr>
              <w:t>1) Os emolumentos previstos na presente Tabela não sofrerão acréscimo dos previstos na Tabela dos Atos Comuns ou de qualquer outra, EXCETO expedição de guias e buscas.</w:t>
            </w:r>
          </w:p>
          <w:p w:rsidR="00B40E0A" w:rsidRPr="00D25C0C" w:rsidRDefault="00B40E0A" w:rsidP="00EF3DDB">
            <w:pPr>
              <w:rPr>
                <w:rFonts w:eastAsiaTheme="minorEastAsia" w:cs="Arial"/>
                <w:szCs w:val="16"/>
              </w:rPr>
            </w:pPr>
            <w:r w:rsidRPr="00D25C0C">
              <w:rPr>
                <w:rFonts w:eastAsiaTheme="minorEastAsia" w:cs="Arial"/>
                <w:szCs w:val="16"/>
              </w:rPr>
              <w:lastRenderedPageBreak/>
              <w:t>2) As buscas previstas na Tabela 01, item 1, aplicam</w:t>
            </w:r>
            <w:r w:rsidRPr="00D25C0C">
              <w:rPr>
                <w:rFonts w:eastAsiaTheme="minorEastAsia" w:cs="Arial"/>
                <w:szCs w:val="16"/>
              </w:rPr>
              <w:noBreakHyphen/>
              <w:t>se à localização de pessoas jurídicas em arquivos e livros eletrônicos.</w:t>
            </w:r>
          </w:p>
          <w:p w:rsidR="00B40E0A" w:rsidRPr="00D25C0C" w:rsidRDefault="00B40E0A" w:rsidP="00EF3DDB">
            <w:pPr>
              <w:rPr>
                <w:rFonts w:eastAsiaTheme="minorEastAsia" w:cs="Arial"/>
                <w:szCs w:val="16"/>
              </w:rPr>
            </w:pPr>
            <w:r w:rsidRPr="00D25C0C">
              <w:rPr>
                <w:rFonts w:eastAsiaTheme="minorEastAsia" w:cs="Arial"/>
                <w:szCs w:val="16"/>
              </w:rPr>
              <w:t>3) As despesas postais e de publicação, previstas nos arts. 39 da Lei nº 3.350/99 e 8º da Lei nº 6.370/12, serão reembolsadas, embora não constituam emolumentos.</w:t>
            </w:r>
          </w:p>
          <w:p w:rsidR="00B40E0A" w:rsidRPr="00D25C0C" w:rsidRDefault="00B40E0A" w:rsidP="00EF3DDB">
            <w:pPr>
              <w:rPr>
                <w:rFonts w:eastAsiaTheme="minorEastAsia" w:cs="Arial"/>
                <w:szCs w:val="16"/>
              </w:rPr>
            </w:pPr>
            <w:r w:rsidRPr="00D25C0C">
              <w:rPr>
                <w:rFonts w:eastAsiaTheme="minorEastAsia" w:cs="Arial"/>
                <w:szCs w:val="16"/>
              </w:rPr>
              <w:t>4) Nos registros estabelecidos nos itens nºs. 01, 02 e 06, ultrapassado o número de folhas em cada caso, será cobrado, por página excedente, os emolumentos previstos no item nº 9.</w:t>
            </w:r>
          </w:p>
          <w:p w:rsidR="00B40E0A" w:rsidRPr="00D25C0C" w:rsidRDefault="00B40E0A" w:rsidP="00EF3DDB">
            <w:pPr>
              <w:rPr>
                <w:rFonts w:eastAsiaTheme="minorEastAsia" w:cs="Arial"/>
                <w:szCs w:val="16"/>
              </w:rPr>
            </w:pPr>
            <w:r w:rsidRPr="00D25C0C">
              <w:rPr>
                <w:rFonts w:eastAsiaTheme="minorEastAsia" w:cs="Arial"/>
                <w:szCs w:val="16"/>
              </w:rPr>
              <w:t>5) Para efeitos de registro digital e recuperação digital de livros de contabilidade ou livros de atos das pessoas jurídicas, entendendo</w:t>
            </w:r>
            <w:r w:rsidRPr="00D25C0C">
              <w:rPr>
                <w:rFonts w:eastAsiaTheme="minorEastAsia" w:cs="Arial"/>
                <w:szCs w:val="16"/>
              </w:rPr>
              <w:noBreakHyphen/>
              <w:t>se por livro digital a ser registrado com base no item 5, da presente tabela, o conjunto de até 1.034 Kb, equivalente a 200 páginas, constituindo</w:t>
            </w:r>
            <w:r w:rsidRPr="00D25C0C">
              <w:rPr>
                <w:rFonts w:eastAsiaTheme="minorEastAsia" w:cs="Arial"/>
                <w:szCs w:val="16"/>
              </w:rPr>
              <w:noBreakHyphen/>
              <w:t xml:space="preserve">se novo livro digital a fração existente. </w:t>
            </w:r>
          </w:p>
        </w:tc>
      </w:tr>
    </w:tbl>
    <w:p w:rsidR="00B40E0A" w:rsidRPr="00D25C0C" w:rsidRDefault="00B40E0A" w:rsidP="00B40E0A">
      <w:pPr>
        <w:rPr>
          <w:rFonts w:eastAsiaTheme="minorEastAsia" w:cs="Arial"/>
          <w:szCs w:val="16"/>
        </w:rPr>
      </w:pPr>
      <w:r w:rsidRPr="00D25C0C">
        <w:rPr>
          <w:rFonts w:eastAsiaTheme="minorEastAsia" w:cs="Arial"/>
          <w:szCs w:val="16"/>
        </w:rPr>
        <w:lastRenderedPageBreak/>
        <w:t xml:space="preserve"> </w:t>
      </w:r>
    </w:p>
    <w:p w:rsidR="00B40E0A" w:rsidRPr="00D25C0C" w:rsidRDefault="00B40E0A" w:rsidP="00B40E0A">
      <w:pPr>
        <w:rPr>
          <w:rFonts w:eastAsiaTheme="minorEastAsia" w:cs="Arial"/>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03 (Tabela 18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DO REGISTRO CIVIL DAS PESSOAS NATURAIS</w:t>
      </w:r>
    </w:p>
    <w:p w:rsidR="00B40E0A" w:rsidRPr="00D25C0C" w:rsidRDefault="00B40E0A" w:rsidP="00B40E0A">
      <w:pPr>
        <w:jc w:val="center"/>
        <w:rPr>
          <w:rFonts w:eastAsiaTheme="minorEastAsia" w:cs="Arial"/>
          <w:b/>
          <w:szCs w:val="16"/>
        </w:rPr>
      </w:pPr>
    </w:p>
    <w:tbl>
      <w:tblPr>
        <w:tblpPr w:leftFromText="141" w:rightFromText="141" w:vertAnchor="text" w:horzAnchor="margin" w:tblpXSpec="center" w:tblpY="89"/>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126"/>
        <w:gridCol w:w="1157"/>
      </w:tblGrid>
      <w:tr w:rsidR="00B40E0A" w:rsidRPr="00D25C0C" w:rsidTr="00B40E0A">
        <w:trPr>
          <w:trHeight w:val="57"/>
        </w:trPr>
        <w:tc>
          <w:tcPr>
            <w:tcW w:w="9126" w:type="dxa"/>
            <w:vAlign w:val="center"/>
            <w:hideMark/>
          </w:tcPr>
          <w:p w:rsidR="00B40E0A" w:rsidRPr="00D25C0C" w:rsidRDefault="00B40E0A" w:rsidP="00B40E0A">
            <w:pPr>
              <w:jc w:val="center"/>
              <w:rPr>
                <w:rFonts w:eastAsiaTheme="minorEastAsia" w:cs="Arial"/>
                <w:b/>
                <w:bCs/>
                <w:szCs w:val="16"/>
              </w:rPr>
            </w:pPr>
            <w:r w:rsidRPr="00D25C0C">
              <w:rPr>
                <w:rFonts w:eastAsiaTheme="minorEastAsia" w:cs="Arial"/>
                <w:b/>
                <w:bCs/>
                <w:szCs w:val="16"/>
              </w:rPr>
              <w:t>ATOS</w:t>
            </w:r>
          </w:p>
        </w:tc>
        <w:tc>
          <w:tcPr>
            <w:tcW w:w="1157" w:type="dxa"/>
            <w:vAlign w:val="center"/>
            <w:hideMark/>
          </w:tcPr>
          <w:p w:rsidR="00B40E0A" w:rsidRPr="00D25C0C" w:rsidRDefault="00B40E0A" w:rsidP="00B40E0A">
            <w:pPr>
              <w:jc w:val="center"/>
              <w:rPr>
                <w:rFonts w:eastAsiaTheme="minorEastAsia" w:cs="Arial"/>
                <w:b/>
                <w:bCs/>
                <w:szCs w:val="16"/>
              </w:rPr>
            </w:pPr>
            <w:r w:rsidRPr="00D25C0C">
              <w:rPr>
                <w:rFonts w:eastAsiaTheme="minorEastAsia" w:cs="Arial"/>
                <w:b/>
                <w:bCs/>
                <w:szCs w:val="16"/>
              </w:rPr>
              <w:t>R$</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1– Lavratura do registro de nascimento ou de óbito, mesmo quando por petição ou mandado (para efeito de reembolso)</w:t>
            </w:r>
          </w:p>
        </w:tc>
        <w:tc>
          <w:tcPr>
            <w:tcW w:w="1157" w:type="dxa"/>
            <w:noWrap/>
            <w:hideMark/>
          </w:tcPr>
          <w:p w:rsidR="00B40E0A" w:rsidRPr="00D25C0C" w:rsidRDefault="00B40E0A" w:rsidP="00B40E0A">
            <w:pPr>
              <w:jc w:val="center"/>
              <w:rPr>
                <w:rFonts w:eastAsiaTheme="minorEastAsia" w:cs="Arial"/>
                <w:szCs w:val="16"/>
              </w:rPr>
            </w:pP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a) pelo registro de nascimento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26,31</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b) pelo registro de óbito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26,31</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2 – Casamento:</w:t>
            </w:r>
          </w:p>
        </w:tc>
        <w:tc>
          <w:tcPr>
            <w:tcW w:w="1157" w:type="dxa"/>
            <w:noWrap/>
            <w:hideMark/>
          </w:tcPr>
          <w:p w:rsidR="00B40E0A" w:rsidRPr="00D25C0C" w:rsidRDefault="00B40E0A" w:rsidP="00B40E0A">
            <w:pPr>
              <w:jc w:val="center"/>
              <w:rPr>
                <w:rFonts w:eastAsiaTheme="minorEastAsia" w:cs="Arial"/>
                <w:szCs w:val="16"/>
              </w:rPr>
            </w:pP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a) pelo processo de habilitação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161,48</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b) pelo registro do casamento civil em decorrência de processo de habilitação ou conversão de união estável em casamento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43,00</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lastRenderedPageBreak/>
              <w:t>c) pelo registro ou inscrição de casamento religioso com efeito civil</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47,38</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d) pela realização do casamento fora da sede do ofício, salvo em caso de comprovada necessidade, excluídas as despesas de locomoção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405,14</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e) pela realização do casamento fora do distrito sede do cartório, em caso de comprovada necessidade e mediante autorização da Corregedoria</w:t>
            </w:r>
            <w:r w:rsidRPr="00D25C0C">
              <w:rPr>
                <w:rFonts w:eastAsiaTheme="minorEastAsia" w:cs="Arial"/>
                <w:szCs w:val="16"/>
              </w:rPr>
              <w:noBreakHyphen/>
              <w:t>Geral da Justiça, excluídas as despesas de locomoção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459,91</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f) pelo registro e afixação de edital de proclamas recebido de outro ofício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43,00</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g) pela lavratura do assento de casamento à vista de certidão de habilitação expedida por outro ofício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43,00</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3 – Pela transcrição de nascimento, casamento ou óbito de brasileiros ocorridos no exterior e de termo de opção pela nacionalidade brasileira</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143,04</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4 – Pelo processamento realizado no Cartório de Registro Civil das Pessoas Naturais de retificação, averbação, transcrição, cancelamento ou restauração de registro, até averbamento final</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96,50</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5 – Averbação de paternidade, por declaração do interessado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45,89</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6 – Pela averbação em decorrência de processo judicial, carta de sentença ou mandado e outros atos judiciais</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63,14</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7 – Termo de Tutela ou Curatela e Termo de Opção de regime de bens</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49,09</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8 – Pelo procedimento de conversão de união estável em casamento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80,70</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9 – Suprimento para casamento</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49,12</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10 – Certidões (folha com 30 linhas )</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43,83</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a) por folha excedente a uma</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4,36</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b) busca por período de 5 anos</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4,36</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t>11 – Pelo arquivamento /desarquivamento de procurações em atos praticados no Registro Civil de Pessoas Naturais</w:t>
            </w:r>
          </w:p>
        </w:tc>
        <w:tc>
          <w:tcPr>
            <w:tcW w:w="1157" w:type="dxa"/>
            <w:noWrap/>
            <w:hideMark/>
          </w:tcPr>
          <w:p w:rsidR="00B40E0A" w:rsidRPr="00D25C0C" w:rsidRDefault="00B40E0A" w:rsidP="00B40E0A">
            <w:pPr>
              <w:jc w:val="center"/>
              <w:rPr>
                <w:rFonts w:eastAsiaTheme="minorEastAsia" w:cs="Arial"/>
                <w:szCs w:val="16"/>
              </w:rPr>
            </w:pPr>
            <w:r w:rsidRPr="00D25C0C">
              <w:rPr>
                <w:rFonts w:eastAsiaTheme="minorEastAsia" w:cs="Arial"/>
                <w:szCs w:val="16"/>
              </w:rPr>
              <w:t>10,06</w:t>
            </w:r>
          </w:p>
        </w:tc>
      </w:tr>
      <w:tr w:rsidR="00B40E0A" w:rsidRPr="00D25C0C" w:rsidTr="00B40E0A">
        <w:trPr>
          <w:trHeight w:val="57"/>
        </w:trPr>
        <w:tc>
          <w:tcPr>
            <w:tcW w:w="9126" w:type="dxa"/>
            <w:hideMark/>
          </w:tcPr>
          <w:p w:rsidR="00B40E0A" w:rsidRPr="00D25C0C" w:rsidRDefault="00B40E0A" w:rsidP="00B40E0A">
            <w:pPr>
              <w:jc w:val="center"/>
              <w:rPr>
                <w:rFonts w:eastAsiaTheme="minorEastAsia" w:cs="Arial"/>
                <w:szCs w:val="16"/>
              </w:rPr>
            </w:pPr>
            <w:r w:rsidRPr="00D25C0C">
              <w:rPr>
                <w:rFonts w:eastAsiaTheme="minorEastAsia" w:cs="Arial"/>
                <w:szCs w:val="16"/>
              </w:rPr>
              <w:lastRenderedPageBreak/>
              <w:t>12 – Averbação de União Estável em decorrência de sentença judicial, escritura pública ou documento particular, todos registrados no registro civil das pessoas naturais de numeração mais baixa do município de residência dos conviventes</w:t>
            </w:r>
          </w:p>
        </w:tc>
        <w:tc>
          <w:tcPr>
            <w:tcW w:w="1157" w:type="dxa"/>
            <w:noWrap/>
            <w:vAlign w:val="center"/>
            <w:hideMark/>
          </w:tcPr>
          <w:p w:rsidR="00B40E0A" w:rsidRPr="00D25C0C" w:rsidRDefault="00B40E0A" w:rsidP="00B40E0A">
            <w:pPr>
              <w:jc w:val="center"/>
              <w:rPr>
                <w:rFonts w:eastAsiaTheme="minorEastAsia" w:cs="Arial"/>
                <w:szCs w:val="16"/>
              </w:rPr>
            </w:pPr>
            <w:r w:rsidRPr="00D25C0C">
              <w:rPr>
                <w:rFonts w:eastAsiaTheme="minorEastAsia" w:cs="Arial"/>
                <w:szCs w:val="16"/>
              </w:rPr>
              <w:t>45,89</w:t>
            </w:r>
          </w:p>
        </w:tc>
      </w:tr>
      <w:tr w:rsidR="00B40E0A" w:rsidRPr="00D25C0C" w:rsidTr="00B40E0A">
        <w:trPr>
          <w:trHeight w:val="57"/>
        </w:trPr>
        <w:tc>
          <w:tcPr>
            <w:tcW w:w="10283" w:type="dxa"/>
            <w:gridSpan w:val="2"/>
            <w:hideMark/>
          </w:tcPr>
          <w:p w:rsidR="00B40E0A" w:rsidRPr="00D25C0C" w:rsidRDefault="00B40E0A" w:rsidP="00B40E0A">
            <w:pPr>
              <w:jc w:val="center"/>
              <w:rPr>
                <w:rFonts w:eastAsiaTheme="minorEastAsia" w:cs="Arial"/>
                <w:szCs w:val="16"/>
              </w:rPr>
            </w:pPr>
            <w:r w:rsidRPr="00D25C0C">
              <w:rPr>
                <w:rFonts w:eastAsiaTheme="minorEastAsia" w:cs="Arial"/>
                <w:szCs w:val="16"/>
              </w:rPr>
              <w:t>NOTAS INTEGRANTES:</w:t>
            </w:r>
          </w:p>
          <w:p w:rsidR="00B40E0A" w:rsidRPr="00D25C0C" w:rsidRDefault="00B40E0A" w:rsidP="00B40E0A">
            <w:pPr>
              <w:jc w:val="center"/>
              <w:rPr>
                <w:rFonts w:eastAsiaTheme="minorEastAsia" w:cs="Arial"/>
                <w:szCs w:val="16"/>
              </w:rPr>
            </w:pPr>
            <w:r w:rsidRPr="00D25C0C">
              <w:rPr>
                <w:rFonts w:eastAsiaTheme="minorEastAsia" w:cs="Arial"/>
                <w:szCs w:val="16"/>
              </w:rPr>
              <w:t>1) A gratuidade de justiça deferida para a prática de ato registral abrange todos os atos inerentes e necessários para a sua efetuação.</w:t>
            </w:r>
          </w:p>
          <w:p w:rsidR="00B40E0A" w:rsidRPr="00D25C0C" w:rsidRDefault="00B40E0A" w:rsidP="00B40E0A">
            <w:pPr>
              <w:jc w:val="center"/>
              <w:rPr>
                <w:rFonts w:eastAsiaTheme="minorEastAsia" w:cs="Arial"/>
                <w:szCs w:val="16"/>
              </w:rPr>
            </w:pPr>
            <w:r w:rsidRPr="00D25C0C">
              <w:rPr>
                <w:rFonts w:eastAsiaTheme="minorEastAsia" w:cs="Arial"/>
                <w:szCs w:val="16"/>
              </w:rPr>
              <w:t>2) Pela verificação, de ofício ou em face de impugnação apresentada, do processo de habilitação, o Juiz de Paz receberá emolumentos no valor de R$ 110,93 (cento e dez reais e noventa e três centavos) no ano de 2017, ficando vedada a cobrança de qualquer outro emolumento pelo ato de celebração do casamento (art. 226, § 1º da CF c/c art. 1.512 do CC). O ato de celebração do casamento civil deverá ser realizado pelo Juiz de Paz que procedeu à verificação do processo de habilitação, salvo autorização do Juiz de Direito competente, em hipóteses excepcionais.</w:t>
            </w:r>
          </w:p>
          <w:p w:rsidR="00B40E0A" w:rsidRPr="00D25C0C" w:rsidRDefault="00B40E0A" w:rsidP="00B40E0A">
            <w:pPr>
              <w:jc w:val="center"/>
              <w:rPr>
                <w:rFonts w:eastAsiaTheme="minorEastAsia" w:cs="Arial"/>
                <w:szCs w:val="16"/>
              </w:rPr>
            </w:pPr>
            <w:r w:rsidRPr="00D25C0C">
              <w:rPr>
                <w:rFonts w:eastAsiaTheme="minorEastAsia" w:cs="Arial"/>
                <w:szCs w:val="16"/>
              </w:rPr>
              <w:t>3) O Termo de Opção de regime de bens será lavrado em qualquer caso, salvo no regime de separação obrigatória, ainda que os nubentes optem pelo regime legal, suscitando recolhimento dos emolumentos previstos no item 7 desta Tabela.</w:t>
            </w:r>
          </w:p>
        </w:tc>
      </w:tr>
    </w:tbl>
    <w:p w:rsidR="00B40E0A" w:rsidRPr="00D25C0C" w:rsidRDefault="00B40E0A" w:rsidP="00B40E0A">
      <w:pPr>
        <w:rPr>
          <w:rFonts w:eastAsiaTheme="minorEastAsia" w:cs="Arial"/>
          <w:szCs w:val="16"/>
        </w:rPr>
      </w:pPr>
    </w:p>
    <w:p w:rsidR="00B40E0A"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04 (Tabela 19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DOS REGISTROS DE DISTRIBUIÇÃO</w:t>
      </w:r>
    </w:p>
    <w:p w:rsidR="00B40E0A" w:rsidRPr="0045370D" w:rsidRDefault="00B40E0A" w:rsidP="00B40E0A">
      <w:pPr>
        <w:jc w:val="center"/>
        <w:rPr>
          <w:rFonts w:eastAsiaTheme="minorEastAsia" w:cs="Arial"/>
          <w:b/>
          <w:sz w:val="24"/>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71"/>
        <w:gridCol w:w="1111"/>
        <w:gridCol w:w="1609"/>
        <w:gridCol w:w="1280"/>
      </w:tblGrid>
      <w:tr w:rsidR="00B40E0A" w:rsidRPr="00D25C0C" w:rsidTr="00B40E0A">
        <w:trPr>
          <w:trHeight w:val="509"/>
          <w:jc w:val="center"/>
        </w:trPr>
        <w:tc>
          <w:tcPr>
            <w:tcW w:w="5400" w:type="dxa"/>
            <w:vMerge w:val="restart"/>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ATOS</w:t>
            </w:r>
          </w:p>
        </w:tc>
        <w:tc>
          <w:tcPr>
            <w:tcW w:w="886" w:type="dxa"/>
            <w:vMerge w:val="restart"/>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R$</w:t>
            </w:r>
          </w:p>
        </w:tc>
        <w:tc>
          <w:tcPr>
            <w:tcW w:w="1283" w:type="dxa"/>
            <w:vMerge w:val="restart"/>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Atos Gratuitos</w:t>
            </w:r>
          </w:p>
          <w:p w:rsidR="00B40E0A" w:rsidRPr="00D25C0C" w:rsidRDefault="00B40E0A" w:rsidP="00EF3DDB">
            <w:pPr>
              <w:jc w:val="center"/>
              <w:rPr>
                <w:rFonts w:eastAsiaTheme="minorEastAsia" w:cs="Arial"/>
                <w:b/>
                <w:bCs/>
                <w:szCs w:val="16"/>
              </w:rPr>
            </w:pPr>
            <w:r w:rsidRPr="00D25C0C">
              <w:rPr>
                <w:rFonts w:eastAsiaTheme="minorEastAsia" w:cs="Arial"/>
                <w:b/>
                <w:bCs/>
                <w:szCs w:val="16"/>
              </w:rPr>
              <w:t>e</w:t>
            </w:r>
          </w:p>
          <w:p w:rsidR="00B40E0A" w:rsidRPr="00D25C0C" w:rsidRDefault="00B40E0A" w:rsidP="00EF3DDB">
            <w:pPr>
              <w:jc w:val="center"/>
              <w:rPr>
                <w:rFonts w:eastAsiaTheme="minorEastAsia" w:cs="Arial"/>
                <w:b/>
                <w:bCs/>
                <w:szCs w:val="16"/>
              </w:rPr>
            </w:pPr>
            <w:r w:rsidRPr="00D25C0C">
              <w:rPr>
                <w:rFonts w:eastAsiaTheme="minorEastAsia" w:cs="Arial"/>
                <w:b/>
                <w:bCs/>
                <w:szCs w:val="16"/>
              </w:rPr>
              <w:t>PMCMV</w:t>
            </w:r>
          </w:p>
          <w:p w:rsidR="00B40E0A" w:rsidRPr="00D25C0C" w:rsidRDefault="00B40E0A" w:rsidP="00EF3DDB">
            <w:pPr>
              <w:jc w:val="center"/>
              <w:rPr>
                <w:rFonts w:eastAsiaTheme="minorEastAsia" w:cs="Arial"/>
                <w:b/>
                <w:bCs/>
                <w:szCs w:val="16"/>
              </w:rPr>
            </w:pPr>
            <w:r w:rsidRPr="00D25C0C">
              <w:rPr>
                <w:rFonts w:eastAsiaTheme="minorEastAsia" w:cs="Arial"/>
                <w:b/>
                <w:bCs/>
                <w:szCs w:val="16"/>
              </w:rPr>
              <w:t>2%</w:t>
            </w:r>
          </w:p>
        </w:tc>
        <w:tc>
          <w:tcPr>
            <w:tcW w:w="1016" w:type="dxa"/>
            <w:vMerge w:val="restart"/>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TOTAL</w:t>
            </w:r>
          </w:p>
        </w:tc>
      </w:tr>
      <w:tr w:rsidR="00B40E0A" w:rsidRPr="00D25C0C" w:rsidTr="00B40E0A">
        <w:trPr>
          <w:trHeight w:val="509"/>
          <w:jc w:val="center"/>
        </w:trPr>
        <w:tc>
          <w:tcPr>
            <w:tcW w:w="5400" w:type="dxa"/>
            <w:vMerge/>
            <w:vAlign w:val="center"/>
            <w:hideMark/>
          </w:tcPr>
          <w:p w:rsidR="00B40E0A" w:rsidRPr="00D25C0C" w:rsidRDefault="00B40E0A" w:rsidP="00EF3DDB">
            <w:pPr>
              <w:rPr>
                <w:rFonts w:eastAsiaTheme="minorEastAsia" w:cs="Arial"/>
                <w:b/>
                <w:bCs/>
                <w:szCs w:val="16"/>
              </w:rPr>
            </w:pPr>
          </w:p>
        </w:tc>
        <w:tc>
          <w:tcPr>
            <w:tcW w:w="886" w:type="dxa"/>
            <w:vMerge/>
            <w:vAlign w:val="center"/>
            <w:hideMark/>
          </w:tcPr>
          <w:p w:rsidR="00B40E0A" w:rsidRPr="00D25C0C" w:rsidRDefault="00B40E0A" w:rsidP="00EF3DDB">
            <w:pPr>
              <w:rPr>
                <w:rFonts w:eastAsiaTheme="minorEastAsia" w:cs="Arial"/>
                <w:b/>
                <w:bCs/>
                <w:szCs w:val="16"/>
              </w:rPr>
            </w:pPr>
          </w:p>
        </w:tc>
        <w:tc>
          <w:tcPr>
            <w:tcW w:w="1283" w:type="dxa"/>
            <w:vMerge/>
            <w:vAlign w:val="center"/>
            <w:hideMark/>
          </w:tcPr>
          <w:p w:rsidR="00B40E0A" w:rsidRPr="00D25C0C" w:rsidRDefault="00B40E0A" w:rsidP="00EF3DDB">
            <w:pPr>
              <w:rPr>
                <w:rFonts w:eastAsiaTheme="minorEastAsia" w:cs="Arial"/>
                <w:b/>
                <w:bCs/>
                <w:szCs w:val="16"/>
              </w:rPr>
            </w:pPr>
          </w:p>
        </w:tc>
        <w:tc>
          <w:tcPr>
            <w:tcW w:w="1021"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09"/>
          <w:jc w:val="center"/>
        </w:trPr>
        <w:tc>
          <w:tcPr>
            <w:tcW w:w="5400" w:type="dxa"/>
            <w:vMerge/>
            <w:vAlign w:val="center"/>
            <w:hideMark/>
          </w:tcPr>
          <w:p w:rsidR="00B40E0A" w:rsidRPr="00D25C0C" w:rsidRDefault="00B40E0A" w:rsidP="00EF3DDB">
            <w:pPr>
              <w:rPr>
                <w:rFonts w:eastAsiaTheme="minorEastAsia" w:cs="Arial"/>
                <w:b/>
                <w:bCs/>
                <w:szCs w:val="16"/>
              </w:rPr>
            </w:pPr>
          </w:p>
        </w:tc>
        <w:tc>
          <w:tcPr>
            <w:tcW w:w="886" w:type="dxa"/>
            <w:vMerge/>
            <w:vAlign w:val="center"/>
            <w:hideMark/>
          </w:tcPr>
          <w:p w:rsidR="00B40E0A" w:rsidRPr="00D25C0C" w:rsidRDefault="00B40E0A" w:rsidP="00EF3DDB">
            <w:pPr>
              <w:rPr>
                <w:rFonts w:eastAsiaTheme="minorEastAsia" w:cs="Arial"/>
                <w:b/>
                <w:bCs/>
                <w:szCs w:val="16"/>
              </w:rPr>
            </w:pPr>
          </w:p>
        </w:tc>
        <w:tc>
          <w:tcPr>
            <w:tcW w:w="1283" w:type="dxa"/>
            <w:vMerge/>
            <w:vAlign w:val="center"/>
            <w:hideMark/>
          </w:tcPr>
          <w:p w:rsidR="00B40E0A" w:rsidRPr="00D25C0C" w:rsidRDefault="00B40E0A" w:rsidP="00EF3DDB">
            <w:pPr>
              <w:rPr>
                <w:rFonts w:eastAsiaTheme="minorEastAsia" w:cs="Arial"/>
                <w:b/>
                <w:bCs/>
                <w:szCs w:val="16"/>
              </w:rPr>
            </w:pPr>
          </w:p>
        </w:tc>
        <w:tc>
          <w:tcPr>
            <w:tcW w:w="1021"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7"/>
          <w:jc w:val="center"/>
        </w:trPr>
        <w:tc>
          <w:tcPr>
            <w:tcW w:w="5400" w:type="dxa"/>
            <w:hideMark/>
          </w:tcPr>
          <w:p w:rsidR="00B40E0A" w:rsidRPr="00D25C0C" w:rsidRDefault="00B40E0A" w:rsidP="00EF3DDB">
            <w:pPr>
              <w:rPr>
                <w:rFonts w:eastAsiaTheme="minorEastAsia" w:cs="Arial"/>
                <w:szCs w:val="16"/>
              </w:rPr>
            </w:pPr>
            <w:r w:rsidRPr="00D25C0C">
              <w:rPr>
                <w:rFonts w:eastAsiaTheme="minorEastAsia" w:cs="Arial"/>
                <w:szCs w:val="16"/>
              </w:rPr>
              <w:t>1. Distribuição, registro, retificação, averbação, exclusão, inclusão, na distribuição de ato notarial, habilitação de casamento, título ou documento.</w:t>
            </w:r>
          </w:p>
        </w:tc>
        <w:tc>
          <w:tcPr>
            <w:tcW w:w="88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19,26</w:t>
            </w:r>
          </w:p>
        </w:tc>
        <w:tc>
          <w:tcPr>
            <w:tcW w:w="128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0,38</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19,64</w:t>
            </w:r>
          </w:p>
        </w:tc>
      </w:tr>
      <w:tr w:rsidR="00B40E0A" w:rsidRPr="00D25C0C" w:rsidTr="00B40E0A">
        <w:trPr>
          <w:trHeight w:val="57"/>
          <w:jc w:val="center"/>
        </w:trPr>
        <w:tc>
          <w:tcPr>
            <w:tcW w:w="5400" w:type="dxa"/>
            <w:hideMark/>
          </w:tcPr>
          <w:p w:rsidR="00B40E0A" w:rsidRPr="00D25C0C" w:rsidRDefault="00B40E0A" w:rsidP="00EF3DDB">
            <w:pPr>
              <w:rPr>
                <w:rFonts w:eastAsiaTheme="minorEastAsia" w:cs="Arial"/>
                <w:szCs w:val="16"/>
              </w:rPr>
            </w:pPr>
            <w:r w:rsidRPr="00D25C0C">
              <w:rPr>
                <w:rFonts w:eastAsiaTheme="minorEastAsia" w:cs="Arial"/>
                <w:szCs w:val="16"/>
              </w:rPr>
              <w:t>Por nome excedente (a partir do 3º nome)</w:t>
            </w:r>
          </w:p>
        </w:tc>
        <w:tc>
          <w:tcPr>
            <w:tcW w:w="88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0,92</w:t>
            </w:r>
          </w:p>
        </w:tc>
        <w:tc>
          <w:tcPr>
            <w:tcW w:w="128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0,01</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0,93</w:t>
            </w:r>
          </w:p>
        </w:tc>
      </w:tr>
      <w:tr w:rsidR="00B40E0A" w:rsidRPr="00D25C0C" w:rsidTr="00B40E0A">
        <w:trPr>
          <w:trHeight w:val="57"/>
          <w:jc w:val="center"/>
        </w:trPr>
        <w:tc>
          <w:tcPr>
            <w:tcW w:w="5400" w:type="dxa"/>
            <w:hideMark/>
          </w:tcPr>
          <w:p w:rsidR="00B40E0A" w:rsidRPr="00D25C0C" w:rsidRDefault="00B40E0A" w:rsidP="00EF3DDB">
            <w:pPr>
              <w:rPr>
                <w:rFonts w:eastAsiaTheme="minorEastAsia" w:cs="Arial"/>
                <w:szCs w:val="16"/>
              </w:rPr>
            </w:pPr>
            <w:r w:rsidRPr="00D25C0C">
              <w:rPr>
                <w:rFonts w:eastAsiaTheme="minorEastAsia" w:cs="Arial"/>
                <w:szCs w:val="16"/>
              </w:rPr>
              <w:t>2. Distribuição de títulos e outros documentos de dívida para protesto: um quinto dos emolumentos previstos no item nº 1 da tabela nº 09.</w:t>
            </w:r>
          </w:p>
        </w:tc>
        <w:tc>
          <w:tcPr>
            <w:tcW w:w="886"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4072" name="Imagem 4072" descr="http://alerjln1.alerj.rj.gov.br/icons/ecblank.gif"/>
                  <wp:cNvGraphicFramePr/>
                  <a:graphic xmlns:a="http://schemas.openxmlformats.org/drawingml/2006/main">
                    <a:graphicData uri="http://schemas.openxmlformats.org/drawingml/2006/picture">
                      <pic:pic xmlns:pic="http://schemas.openxmlformats.org/drawingml/2006/picture">
                        <pic:nvPicPr>
                          <pic:cNvPr id="4072" name="Picture 3"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283"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4073" name="Imagem 4073" descr="http://alerjln1.alerj.rj.gov.br/icons/ecblank.gif"/>
                  <wp:cNvGraphicFramePr/>
                  <a:graphic xmlns:a="http://schemas.openxmlformats.org/drawingml/2006/main">
                    <a:graphicData uri="http://schemas.openxmlformats.org/drawingml/2006/picture">
                      <pic:pic xmlns:pic="http://schemas.openxmlformats.org/drawingml/2006/picture">
                        <pic:nvPicPr>
                          <pic:cNvPr id="4073" name="Picture 2"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6"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4074" name="Imagem 4074" descr="http://alerjln1.alerj.rj.gov.br/icons/ecblank.gif"/>
                  <wp:cNvGraphicFramePr/>
                  <a:graphic xmlns:a="http://schemas.openxmlformats.org/drawingml/2006/main">
                    <a:graphicData uri="http://schemas.openxmlformats.org/drawingml/2006/picture">
                      <pic:pic xmlns:pic="http://schemas.openxmlformats.org/drawingml/2006/picture">
                        <pic:nvPicPr>
                          <pic:cNvPr id="4074" name="Picture 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5400" w:type="dxa"/>
            <w:hideMark/>
          </w:tcPr>
          <w:p w:rsidR="00B40E0A" w:rsidRPr="00D25C0C" w:rsidRDefault="00B40E0A" w:rsidP="00EF3DDB">
            <w:pPr>
              <w:rPr>
                <w:rFonts w:eastAsiaTheme="minorEastAsia" w:cs="Arial"/>
                <w:szCs w:val="16"/>
              </w:rPr>
            </w:pPr>
            <w:r w:rsidRPr="00D25C0C">
              <w:rPr>
                <w:rFonts w:eastAsiaTheme="minorEastAsia" w:cs="Arial"/>
                <w:szCs w:val="16"/>
              </w:rPr>
              <w:t>3. Cancelamento/baixa no registro de ação ou feito ajuizado e da distribuição de ato notarial</w:t>
            </w:r>
          </w:p>
        </w:tc>
        <w:tc>
          <w:tcPr>
            <w:tcW w:w="88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34,62</w:t>
            </w:r>
          </w:p>
        </w:tc>
        <w:tc>
          <w:tcPr>
            <w:tcW w:w="128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0,69</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35,31</w:t>
            </w:r>
          </w:p>
        </w:tc>
      </w:tr>
      <w:tr w:rsidR="00B40E0A" w:rsidRPr="00D25C0C" w:rsidTr="00B40E0A">
        <w:trPr>
          <w:trHeight w:val="57"/>
          <w:jc w:val="center"/>
        </w:trPr>
        <w:tc>
          <w:tcPr>
            <w:tcW w:w="5400" w:type="dxa"/>
            <w:hideMark/>
          </w:tcPr>
          <w:p w:rsidR="00B40E0A" w:rsidRPr="00D25C0C" w:rsidRDefault="00B40E0A" w:rsidP="00EF3DDB">
            <w:pPr>
              <w:rPr>
                <w:rFonts w:eastAsiaTheme="minorEastAsia" w:cs="Arial"/>
                <w:szCs w:val="16"/>
              </w:rPr>
            </w:pPr>
            <w:r w:rsidRPr="00D25C0C">
              <w:rPr>
                <w:rFonts w:eastAsiaTheme="minorEastAsia" w:cs="Arial"/>
                <w:szCs w:val="16"/>
              </w:rPr>
              <w:t>4. Cancelamento/baixa no registro de distribuição de títulos e outros documentos de dívida para protesto.</w:t>
            </w:r>
          </w:p>
        </w:tc>
        <w:tc>
          <w:tcPr>
            <w:tcW w:w="88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47,38</w:t>
            </w:r>
          </w:p>
        </w:tc>
        <w:tc>
          <w:tcPr>
            <w:tcW w:w="128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0,94</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48,32</w:t>
            </w:r>
          </w:p>
        </w:tc>
      </w:tr>
      <w:tr w:rsidR="00B40E0A" w:rsidRPr="00D25C0C" w:rsidTr="00B40E0A">
        <w:trPr>
          <w:trHeight w:val="57"/>
          <w:jc w:val="center"/>
        </w:trPr>
        <w:tc>
          <w:tcPr>
            <w:tcW w:w="540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5. Registro de distribuição de Notificação no RTD, inclusive quando recepcionada por meio eletrônico </w:t>
            </w:r>
          </w:p>
        </w:tc>
        <w:tc>
          <w:tcPr>
            <w:tcW w:w="88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4,71</w:t>
            </w:r>
          </w:p>
        </w:tc>
        <w:tc>
          <w:tcPr>
            <w:tcW w:w="128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0,09</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4,80</w:t>
            </w:r>
          </w:p>
        </w:tc>
      </w:tr>
      <w:tr w:rsidR="00B40E0A" w:rsidRPr="00D25C0C" w:rsidTr="00B40E0A">
        <w:trPr>
          <w:trHeight w:val="57"/>
          <w:jc w:val="center"/>
        </w:trPr>
        <w:tc>
          <w:tcPr>
            <w:tcW w:w="5400" w:type="dxa"/>
            <w:hideMark/>
          </w:tcPr>
          <w:p w:rsidR="00B40E0A" w:rsidRPr="00D25C0C" w:rsidRDefault="00B40E0A" w:rsidP="00EF3DDB">
            <w:pPr>
              <w:rPr>
                <w:rFonts w:eastAsiaTheme="minorEastAsia" w:cs="Arial"/>
                <w:szCs w:val="16"/>
              </w:rPr>
            </w:pPr>
            <w:r w:rsidRPr="00D25C0C">
              <w:rPr>
                <w:rFonts w:eastAsiaTheme="minorEastAsia" w:cs="Arial"/>
                <w:szCs w:val="16"/>
              </w:rPr>
              <w:t>6. Registro de ação ou feito ajuizado, por nome, inclusive o do autor, incluindo posterior retificação, averbação, redistribuição, exclusão e inclusão.</w:t>
            </w:r>
          </w:p>
        </w:tc>
        <w:tc>
          <w:tcPr>
            <w:tcW w:w="88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34,62</w:t>
            </w:r>
          </w:p>
        </w:tc>
        <w:tc>
          <w:tcPr>
            <w:tcW w:w="128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0,69</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35,31</w:t>
            </w:r>
          </w:p>
        </w:tc>
      </w:tr>
      <w:tr w:rsidR="00B40E0A" w:rsidRPr="00D25C0C" w:rsidTr="00B40E0A">
        <w:trPr>
          <w:trHeight w:val="57"/>
          <w:jc w:val="center"/>
        </w:trPr>
        <w:tc>
          <w:tcPr>
            <w:tcW w:w="5400" w:type="dxa"/>
            <w:hideMark/>
          </w:tcPr>
          <w:p w:rsidR="00B40E0A" w:rsidRPr="00D25C0C" w:rsidRDefault="00B40E0A" w:rsidP="00EF3DDB">
            <w:pPr>
              <w:rPr>
                <w:rFonts w:eastAsiaTheme="minorEastAsia" w:cs="Arial"/>
                <w:szCs w:val="16"/>
              </w:rPr>
            </w:pPr>
            <w:r w:rsidRPr="00D25C0C">
              <w:rPr>
                <w:rFonts w:eastAsiaTheme="minorEastAsia" w:cs="Arial"/>
                <w:szCs w:val="16"/>
              </w:rPr>
              <w:t>7. Por nome excedente (a partir do 3º nome)</w:t>
            </w:r>
          </w:p>
        </w:tc>
        <w:tc>
          <w:tcPr>
            <w:tcW w:w="88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0,92</w:t>
            </w:r>
          </w:p>
        </w:tc>
        <w:tc>
          <w:tcPr>
            <w:tcW w:w="128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0,01</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0,93</w:t>
            </w:r>
          </w:p>
        </w:tc>
      </w:tr>
      <w:tr w:rsidR="00B40E0A" w:rsidRPr="00D25C0C" w:rsidTr="00B40E0A">
        <w:trPr>
          <w:trHeight w:val="57"/>
          <w:jc w:val="center"/>
        </w:trPr>
        <w:tc>
          <w:tcPr>
            <w:tcW w:w="5400" w:type="dxa"/>
            <w:hideMark/>
          </w:tcPr>
          <w:p w:rsidR="00B40E0A" w:rsidRPr="00D25C0C" w:rsidRDefault="00B40E0A" w:rsidP="00EF3DDB">
            <w:pPr>
              <w:rPr>
                <w:rFonts w:eastAsiaTheme="minorEastAsia" w:cs="Arial"/>
                <w:szCs w:val="16"/>
              </w:rPr>
            </w:pPr>
            <w:r w:rsidRPr="00D25C0C">
              <w:rPr>
                <w:rFonts w:eastAsiaTheme="minorEastAsia" w:cs="Arial"/>
                <w:szCs w:val="16"/>
              </w:rPr>
              <w:t>8. Certidões extraídas de livros, assentamentos ou outros papéis arquivados, de atos ou de fatos conhecidos em razão do ofício, qualquer que seja, além da busca, devendo cada página conter até 30 (trinta) linhas.</w:t>
            </w:r>
          </w:p>
        </w:tc>
        <w:tc>
          <w:tcPr>
            <w:tcW w:w="88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38,57</w:t>
            </w:r>
          </w:p>
        </w:tc>
        <w:tc>
          <w:tcPr>
            <w:tcW w:w="128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0,77</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39,34</w:t>
            </w:r>
          </w:p>
        </w:tc>
      </w:tr>
      <w:tr w:rsidR="00B40E0A" w:rsidRPr="00D25C0C" w:rsidTr="00B40E0A">
        <w:trPr>
          <w:trHeight w:val="57"/>
          <w:jc w:val="center"/>
        </w:trPr>
        <w:tc>
          <w:tcPr>
            <w:tcW w:w="5400" w:type="dxa"/>
            <w:noWrap/>
            <w:hideMark/>
          </w:tcPr>
          <w:p w:rsidR="00B40E0A" w:rsidRPr="00D25C0C" w:rsidRDefault="00B40E0A" w:rsidP="00EF3DDB">
            <w:pPr>
              <w:rPr>
                <w:rFonts w:eastAsiaTheme="minorEastAsia" w:cs="Arial"/>
                <w:szCs w:val="16"/>
              </w:rPr>
            </w:pPr>
            <w:r w:rsidRPr="00D25C0C">
              <w:rPr>
                <w:rFonts w:eastAsiaTheme="minorEastAsia" w:cs="Arial"/>
                <w:szCs w:val="16"/>
              </w:rPr>
              <w:t xml:space="preserve">9. A partir da 3ª folha, por folha excedente </w:t>
            </w:r>
          </w:p>
        </w:tc>
        <w:tc>
          <w:tcPr>
            <w:tcW w:w="88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4,39</w:t>
            </w:r>
          </w:p>
        </w:tc>
        <w:tc>
          <w:tcPr>
            <w:tcW w:w="128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0,08</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4,47</w:t>
            </w:r>
          </w:p>
        </w:tc>
      </w:tr>
      <w:tr w:rsidR="00B40E0A" w:rsidRPr="00D25C0C" w:rsidTr="00B40E0A">
        <w:trPr>
          <w:trHeight w:val="57"/>
          <w:jc w:val="center"/>
        </w:trPr>
        <w:tc>
          <w:tcPr>
            <w:tcW w:w="8590" w:type="dxa"/>
            <w:gridSpan w:val="4"/>
            <w:hideMark/>
          </w:tcPr>
          <w:p w:rsidR="00B40E0A" w:rsidRPr="00D25C0C" w:rsidRDefault="00B40E0A" w:rsidP="00EF3DDB">
            <w:pPr>
              <w:rPr>
                <w:rFonts w:eastAsiaTheme="minorEastAsia" w:cs="Arial"/>
                <w:szCs w:val="16"/>
              </w:rPr>
            </w:pPr>
            <w:r w:rsidRPr="00D25C0C">
              <w:rPr>
                <w:rFonts w:eastAsiaTheme="minorEastAsia" w:cs="Arial"/>
                <w:szCs w:val="16"/>
              </w:rPr>
              <w:t>NOTAS INTEGRANTES:</w:t>
            </w:r>
          </w:p>
          <w:p w:rsidR="00B40E0A" w:rsidRPr="00D25C0C" w:rsidRDefault="00B40E0A" w:rsidP="00EF3DDB">
            <w:pPr>
              <w:rPr>
                <w:rFonts w:eastAsiaTheme="minorEastAsia" w:cs="Arial"/>
                <w:szCs w:val="16"/>
              </w:rPr>
            </w:pPr>
            <w:r w:rsidRPr="00D25C0C">
              <w:rPr>
                <w:rFonts w:eastAsiaTheme="minorEastAsia" w:cs="Arial"/>
                <w:szCs w:val="16"/>
              </w:rPr>
              <w:lastRenderedPageBreak/>
              <w:t>1) Nas certidões de buscas nominais, serão cobrados, além das buscas, os emolumentos correspondentes a uma certidão por nome.</w:t>
            </w:r>
          </w:p>
          <w:p w:rsidR="00B40E0A" w:rsidRPr="00D25C0C" w:rsidRDefault="00B40E0A" w:rsidP="00EF3DDB">
            <w:pPr>
              <w:rPr>
                <w:rFonts w:eastAsiaTheme="minorEastAsia" w:cs="Arial"/>
                <w:szCs w:val="16"/>
              </w:rPr>
            </w:pPr>
            <w:r w:rsidRPr="00D25C0C">
              <w:rPr>
                <w:rFonts w:eastAsiaTheme="minorEastAsia" w:cs="Arial"/>
                <w:szCs w:val="16"/>
              </w:rPr>
              <w:t>2) As certidões de feitos ajuizados serão sempre individuais e pelo prazo mínimo de 20 (vinte) anos.</w:t>
            </w:r>
          </w:p>
          <w:p w:rsidR="00B40E0A" w:rsidRPr="00D25C0C" w:rsidRDefault="00B40E0A" w:rsidP="00EF3DDB">
            <w:pPr>
              <w:rPr>
                <w:rFonts w:eastAsiaTheme="minorEastAsia" w:cs="Arial"/>
                <w:szCs w:val="16"/>
              </w:rPr>
            </w:pPr>
            <w:r w:rsidRPr="00D25C0C">
              <w:rPr>
                <w:rFonts w:eastAsiaTheme="minorEastAsia" w:cs="Arial"/>
                <w:szCs w:val="16"/>
              </w:rPr>
              <w:t>3) São equiparados os valores das certidões referentes às atribuições de recuperação judicial e falências, baixa, pesquisa de bens, habilitação de casamento ao valor da certidão cível.</w:t>
            </w:r>
          </w:p>
          <w:p w:rsidR="00B40E0A" w:rsidRPr="00D25C0C" w:rsidRDefault="00B40E0A" w:rsidP="00EF3DDB">
            <w:pPr>
              <w:rPr>
                <w:rFonts w:eastAsiaTheme="minorEastAsia" w:cs="Arial"/>
                <w:szCs w:val="16"/>
              </w:rPr>
            </w:pPr>
            <w:r w:rsidRPr="00D25C0C">
              <w:rPr>
                <w:rFonts w:eastAsiaTheme="minorEastAsia" w:cs="Arial"/>
                <w:szCs w:val="16"/>
              </w:rPr>
              <w:t>4) São igualmente equiparados os valores dos emolumentos das certidões, independentemente do meio utilizado para sua expedição.</w:t>
            </w:r>
          </w:p>
          <w:p w:rsidR="00B40E0A" w:rsidRPr="00D25C0C" w:rsidRDefault="00B40E0A" w:rsidP="00EF3DDB">
            <w:pPr>
              <w:rPr>
                <w:rFonts w:eastAsiaTheme="minorEastAsia" w:cs="Arial"/>
                <w:szCs w:val="16"/>
              </w:rPr>
            </w:pPr>
            <w:r w:rsidRPr="00D25C0C">
              <w:rPr>
                <w:rFonts w:eastAsiaTheme="minorEastAsia" w:cs="Arial"/>
                <w:szCs w:val="16"/>
              </w:rPr>
              <w:t>5) Nos atos de registro de distribuição e de baixa relativos às ações judiciais e aos atos extrajudiciais não é admitida a cobrança dos acréscimos previstos no item nº. 4 da Tabela 01(item nº 4 da Tabela 16 – Lei 6.370/2012).</w:t>
            </w:r>
          </w:p>
          <w:p w:rsidR="00B40E0A" w:rsidRPr="00D25C0C" w:rsidRDefault="00B40E0A" w:rsidP="00EF3DDB">
            <w:pPr>
              <w:rPr>
                <w:rFonts w:eastAsiaTheme="minorEastAsia" w:cs="Arial"/>
                <w:szCs w:val="16"/>
              </w:rPr>
            </w:pPr>
            <w:r w:rsidRPr="00D25C0C">
              <w:rPr>
                <w:rFonts w:eastAsiaTheme="minorEastAsia" w:cs="Arial"/>
                <w:szCs w:val="16"/>
              </w:rPr>
              <w:t>6) Pelas informações prestadas ao Juízo orfanológico, na forma da lei, serão devidos os emolumentos previstos na Tabela 01.</w:t>
            </w:r>
          </w:p>
          <w:p w:rsidR="00B40E0A" w:rsidRPr="00D25C0C" w:rsidRDefault="00B40E0A" w:rsidP="00EF3DDB">
            <w:pPr>
              <w:rPr>
                <w:rFonts w:eastAsiaTheme="minorEastAsia" w:cs="Arial"/>
                <w:szCs w:val="16"/>
              </w:rPr>
            </w:pPr>
            <w:r w:rsidRPr="00D25C0C">
              <w:rPr>
                <w:rFonts w:eastAsiaTheme="minorEastAsia" w:cs="Arial"/>
                <w:szCs w:val="16"/>
              </w:rPr>
              <w:t xml:space="preserve">7) Em razão do princípio da equanimidade os valores dos emolumentos devidos pelo atos previstos no item 3, 6 e 7 da tabela 04 (tabela 19 </w:t>
            </w:r>
            <w:r w:rsidRPr="00D25C0C">
              <w:rPr>
                <w:rFonts w:eastAsiaTheme="minorEastAsia" w:cs="Arial"/>
                <w:szCs w:val="16"/>
              </w:rPr>
              <w:noBreakHyphen/>
              <w:t xml:space="preserve"> Lei 6370/12), serão apurados após a totalização diária dos valores recebidos e divididos pelo número de serviços com mesma atribuição na comarca.</w:t>
            </w:r>
          </w:p>
          <w:p w:rsidR="00B40E0A" w:rsidRPr="00D25C0C" w:rsidRDefault="00B40E0A" w:rsidP="00EF3DDB">
            <w:pPr>
              <w:rPr>
                <w:rFonts w:eastAsiaTheme="minorEastAsia" w:cs="Arial"/>
                <w:szCs w:val="16"/>
              </w:rPr>
            </w:pPr>
            <w:r w:rsidRPr="00D25C0C">
              <w:rPr>
                <w:rFonts w:eastAsiaTheme="minorEastAsia" w:cs="Arial"/>
                <w:szCs w:val="16"/>
              </w:rPr>
              <w:t>8) aplica</w:t>
            </w:r>
            <w:r w:rsidRPr="00D25C0C">
              <w:rPr>
                <w:rFonts w:eastAsiaTheme="minorEastAsia" w:cs="Arial"/>
                <w:szCs w:val="16"/>
              </w:rPr>
              <w:noBreakHyphen/>
              <w:t>se a redução prevista no item 7 da presente tabela a partir do terceiro nome no registro de registro de distribuição dos feitos judiciais previstos no item 6.</w:t>
            </w:r>
          </w:p>
          <w:p w:rsidR="00B40E0A" w:rsidRPr="00D25C0C" w:rsidRDefault="00B40E0A" w:rsidP="00EF3DDB">
            <w:pPr>
              <w:rPr>
                <w:rFonts w:eastAsiaTheme="minorEastAsia" w:cs="Arial"/>
                <w:szCs w:val="16"/>
              </w:rPr>
            </w:pPr>
            <w:r w:rsidRPr="00D25C0C">
              <w:rPr>
                <w:rFonts w:eastAsiaTheme="minorEastAsia" w:cs="Arial"/>
                <w:szCs w:val="16"/>
              </w:rPr>
              <w:t>9) Não incidirá a cobrança de emolumentos ou acréscimos legais sobre as certidões de registro da distribuição de feitos judiciais requeridas para defesa de direitos nas hipóteses do art. 5°, XXXIV, b da Constituição Federal e Lei Federal n.° 9.501/1995, ressalvadas as de cunho eminentemente negociais.</w:t>
            </w:r>
          </w:p>
        </w:tc>
      </w:tr>
    </w:tbl>
    <w:p w:rsidR="00B40E0A" w:rsidRPr="00D25C0C"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B40E0A" w:rsidRDefault="00B40E0A" w:rsidP="00B40E0A">
      <w:pPr>
        <w:rPr>
          <w:rFonts w:eastAsiaTheme="minorEastAsia" w:cs="Arial"/>
          <w:szCs w:val="16"/>
        </w:rPr>
      </w:pPr>
    </w:p>
    <w:p w:rsidR="00B40E0A" w:rsidRDefault="00B40E0A" w:rsidP="00B40E0A">
      <w:pPr>
        <w:rPr>
          <w:rFonts w:eastAsiaTheme="minorEastAsia" w:cs="Arial"/>
          <w:szCs w:val="16"/>
        </w:rPr>
      </w:pPr>
    </w:p>
    <w:p w:rsidR="00B40E0A"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lastRenderedPageBreak/>
        <w:t>TABELA 05</w:t>
      </w:r>
    </w:p>
    <w:p w:rsidR="00B40E0A" w:rsidRPr="00D25C0C" w:rsidRDefault="00B40E0A" w:rsidP="00B40E0A">
      <w:pPr>
        <w:jc w:val="center"/>
        <w:rPr>
          <w:rFonts w:eastAsiaTheme="minorEastAsia" w:cs="Arial"/>
          <w:b/>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05.1 (Tabela 20.1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Dos Ofícios e Atos de Registro de Imóveis</w:t>
      </w:r>
    </w:p>
    <w:p w:rsidR="00B40E0A" w:rsidRPr="00D25C0C" w:rsidRDefault="00B40E0A" w:rsidP="00B40E0A">
      <w:pPr>
        <w:rPr>
          <w:rFonts w:eastAsiaTheme="minorEastAsia" w:cs="Arial"/>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16"/>
        <w:gridCol w:w="1437"/>
        <w:gridCol w:w="1881"/>
        <w:gridCol w:w="1437"/>
      </w:tblGrid>
      <w:tr w:rsidR="00B40E0A" w:rsidRPr="00D25C0C" w:rsidTr="00B40E0A">
        <w:trPr>
          <w:trHeight w:val="509"/>
          <w:jc w:val="center"/>
        </w:trPr>
        <w:tc>
          <w:tcPr>
            <w:tcW w:w="4821"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ATOS</w:t>
            </w:r>
          </w:p>
        </w:tc>
        <w:tc>
          <w:tcPr>
            <w:tcW w:w="1151"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R$</w:t>
            </w:r>
          </w:p>
        </w:tc>
        <w:tc>
          <w:tcPr>
            <w:tcW w:w="1507"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Atos gratuitos</w:t>
            </w:r>
          </w:p>
          <w:p w:rsidR="00B40E0A" w:rsidRPr="00D25C0C" w:rsidRDefault="00B40E0A" w:rsidP="00EF3DDB">
            <w:pPr>
              <w:jc w:val="center"/>
              <w:rPr>
                <w:rFonts w:eastAsiaTheme="minorEastAsia" w:cs="Arial"/>
                <w:b/>
                <w:bCs/>
                <w:szCs w:val="16"/>
              </w:rPr>
            </w:pPr>
            <w:r w:rsidRPr="00D25C0C">
              <w:rPr>
                <w:rFonts w:eastAsiaTheme="minorEastAsia" w:cs="Arial"/>
                <w:b/>
                <w:bCs/>
                <w:szCs w:val="16"/>
              </w:rPr>
              <w:t>e</w:t>
            </w:r>
          </w:p>
          <w:p w:rsidR="00B40E0A" w:rsidRPr="00D25C0C" w:rsidRDefault="00B40E0A" w:rsidP="00EF3DDB">
            <w:pPr>
              <w:jc w:val="center"/>
              <w:rPr>
                <w:rFonts w:eastAsiaTheme="minorEastAsia" w:cs="Arial"/>
                <w:b/>
                <w:bCs/>
                <w:szCs w:val="16"/>
              </w:rPr>
            </w:pPr>
            <w:r w:rsidRPr="00D25C0C">
              <w:rPr>
                <w:rFonts w:eastAsiaTheme="minorEastAsia" w:cs="Arial"/>
                <w:b/>
                <w:bCs/>
                <w:szCs w:val="16"/>
              </w:rPr>
              <w:t>PMCMV</w:t>
            </w:r>
          </w:p>
          <w:p w:rsidR="00B40E0A" w:rsidRPr="00D25C0C" w:rsidRDefault="00B40E0A" w:rsidP="00EF3DDB">
            <w:pPr>
              <w:jc w:val="center"/>
              <w:rPr>
                <w:rFonts w:eastAsiaTheme="minorEastAsia" w:cs="Arial"/>
                <w:b/>
                <w:bCs/>
                <w:szCs w:val="16"/>
              </w:rPr>
            </w:pPr>
            <w:r w:rsidRPr="00D25C0C">
              <w:rPr>
                <w:rFonts w:eastAsiaTheme="minorEastAsia" w:cs="Arial"/>
                <w:b/>
                <w:bCs/>
                <w:szCs w:val="16"/>
              </w:rPr>
              <w:t>2%</w:t>
            </w:r>
          </w:p>
        </w:tc>
        <w:tc>
          <w:tcPr>
            <w:tcW w:w="1151"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Total (R$)</w:t>
            </w:r>
          </w:p>
        </w:tc>
      </w:tr>
      <w:tr w:rsidR="00B40E0A" w:rsidRPr="00D25C0C" w:rsidTr="00B40E0A">
        <w:trPr>
          <w:trHeight w:val="509"/>
          <w:jc w:val="center"/>
        </w:trPr>
        <w:tc>
          <w:tcPr>
            <w:tcW w:w="4821" w:type="dxa"/>
            <w:vMerge/>
            <w:vAlign w:val="center"/>
            <w:hideMark/>
          </w:tcPr>
          <w:p w:rsidR="00B40E0A" w:rsidRPr="00D25C0C" w:rsidRDefault="00B40E0A" w:rsidP="00EF3DDB">
            <w:pPr>
              <w:rPr>
                <w:rFonts w:eastAsiaTheme="minorEastAsia" w:cs="Arial"/>
                <w:b/>
                <w:bCs/>
                <w:szCs w:val="16"/>
              </w:rPr>
            </w:pPr>
          </w:p>
        </w:tc>
        <w:tc>
          <w:tcPr>
            <w:tcW w:w="1151" w:type="dxa"/>
            <w:vMerge/>
            <w:vAlign w:val="center"/>
            <w:hideMark/>
          </w:tcPr>
          <w:p w:rsidR="00B40E0A" w:rsidRPr="00D25C0C" w:rsidRDefault="00B40E0A" w:rsidP="00EF3DDB">
            <w:pPr>
              <w:rPr>
                <w:rFonts w:eastAsiaTheme="minorEastAsia" w:cs="Arial"/>
                <w:b/>
                <w:bCs/>
                <w:szCs w:val="16"/>
              </w:rPr>
            </w:pPr>
          </w:p>
        </w:tc>
        <w:tc>
          <w:tcPr>
            <w:tcW w:w="1507" w:type="dxa"/>
            <w:vMerge/>
            <w:vAlign w:val="center"/>
            <w:hideMark/>
          </w:tcPr>
          <w:p w:rsidR="00B40E0A" w:rsidRPr="00D25C0C" w:rsidRDefault="00B40E0A" w:rsidP="00EF3DDB">
            <w:pPr>
              <w:rPr>
                <w:rFonts w:eastAsiaTheme="minorEastAsia" w:cs="Arial"/>
                <w:b/>
                <w:bCs/>
                <w:szCs w:val="16"/>
              </w:rPr>
            </w:pPr>
          </w:p>
        </w:tc>
        <w:tc>
          <w:tcPr>
            <w:tcW w:w="1151"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1 – Registros em Geral</w:t>
            </w:r>
          </w:p>
        </w:tc>
        <w:tc>
          <w:tcPr>
            <w:tcW w:w="1151"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w:t>
            </w:r>
          </w:p>
        </w:tc>
        <w:tc>
          <w:tcPr>
            <w:tcW w:w="1507"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4763" name="Imagem 4763" descr="http://alerjln1.alerj.rj.gov.br/icons/ecblank.gif"/>
                  <wp:cNvGraphicFramePr/>
                  <a:graphic xmlns:a="http://schemas.openxmlformats.org/drawingml/2006/main">
                    <a:graphicData uri="http://schemas.openxmlformats.org/drawingml/2006/picture">
                      <pic:pic xmlns:pic="http://schemas.openxmlformats.org/drawingml/2006/picture">
                        <pic:nvPicPr>
                          <pic:cNvPr id="4763" name="Picture 2"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51"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4764" name="Imagem 4764" descr="http://alerjln1.alerj.rj.gov.br/icons/ecblank.gif"/>
                  <wp:cNvGraphicFramePr/>
                  <a:graphic xmlns:a="http://schemas.openxmlformats.org/drawingml/2006/main">
                    <a:graphicData uri="http://schemas.openxmlformats.org/drawingml/2006/picture">
                      <pic:pic xmlns:pic="http://schemas.openxmlformats.org/drawingml/2006/picture">
                        <pic:nvPicPr>
                          <pic:cNvPr id="4764" name="Picture 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Sem valor declarado</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126,78</w:t>
            </w:r>
          </w:p>
        </w:tc>
        <w:tc>
          <w:tcPr>
            <w:tcW w:w="150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2,53</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129,31</w:t>
            </w: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até R$ 15.000,00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182,28</w:t>
            </w:r>
          </w:p>
        </w:tc>
        <w:tc>
          <w:tcPr>
            <w:tcW w:w="150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3,64</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185,92</w:t>
            </w: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acima de R$ 15.000,01 até R$ 30.000,00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301,18</w:t>
            </w:r>
          </w:p>
        </w:tc>
        <w:tc>
          <w:tcPr>
            <w:tcW w:w="150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6,02</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307,20</w:t>
            </w: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acima de R$ 30.000,01 até R$ 45.000,00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420,11</w:t>
            </w:r>
          </w:p>
        </w:tc>
        <w:tc>
          <w:tcPr>
            <w:tcW w:w="150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8,40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428,51</w:t>
            </w: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acima de R$ 45.000,01 até R$ 60.000,00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515,22</w:t>
            </w:r>
          </w:p>
        </w:tc>
        <w:tc>
          <w:tcPr>
            <w:tcW w:w="150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10,30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525,52</w:t>
            </w: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acima de R$ 60.000,01 até R$ 80.000,00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913,18</w:t>
            </w:r>
          </w:p>
        </w:tc>
        <w:tc>
          <w:tcPr>
            <w:tcW w:w="150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18,26</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931,44</w:t>
            </w: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acima de R$ 80.000,01 até R$ 100.000,00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1.078,07</w:t>
            </w:r>
          </w:p>
        </w:tc>
        <w:tc>
          <w:tcPr>
            <w:tcW w:w="150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21,56</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1.099,63</w:t>
            </w: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acima de R$ 100.000,01 até R$ 200.000,00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1.458,55</w:t>
            </w:r>
          </w:p>
        </w:tc>
        <w:tc>
          <w:tcPr>
            <w:tcW w:w="150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29,17</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1.487,72</w:t>
            </w:r>
          </w:p>
        </w:tc>
      </w:tr>
      <w:tr w:rsidR="00B40E0A" w:rsidRPr="00D25C0C" w:rsidTr="00B40E0A">
        <w:trPr>
          <w:trHeight w:val="57"/>
          <w:jc w:val="center"/>
        </w:trPr>
        <w:tc>
          <w:tcPr>
            <w:tcW w:w="4821" w:type="dxa"/>
            <w:hideMark/>
          </w:tcPr>
          <w:p w:rsidR="00B40E0A" w:rsidRPr="00D25C0C" w:rsidRDefault="00B40E0A" w:rsidP="00EF3DDB">
            <w:pPr>
              <w:rPr>
                <w:rFonts w:eastAsiaTheme="minorEastAsia" w:cs="Arial"/>
                <w:szCs w:val="16"/>
              </w:rPr>
            </w:pPr>
            <w:r w:rsidRPr="00D25C0C">
              <w:rPr>
                <w:rFonts w:eastAsiaTheme="minorEastAsia" w:cs="Arial"/>
                <w:szCs w:val="16"/>
              </w:rPr>
              <w:t>acima de R$ 200.000,01 até R$ 400.000,00</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1.569,56</w:t>
            </w:r>
          </w:p>
        </w:tc>
        <w:tc>
          <w:tcPr>
            <w:tcW w:w="150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31,39</w:t>
            </w:r>
          </w:p>
        </w:tc>
        <w:tc>
          <w:tcPr>
            <w:tcW w:w="1151"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1.600,95</w:t>
            </w:r>
          </w:p>
        </w:tc>
      </w:tr>
      <w:tr w:rsidR="00B40E0A" w:rsidRPr="00D25C0C" w:rsidTr="00B40E0A">
        <w:trPr>
          <w:trHeight w:val="57"/>
          <w:jc w:val="center"/>
        </w:trPr>
        <w:tc>
          <w:tcPr>
            <w:tcW w:w="8630" w:type="dxa"/>
            <w:gridSpan w:val="4"/>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NOTAS INTEGRANTES:</w:t>
            </w:r>
          </w:p>
          <w:p w:rsidR="00B40E0A" w:rsidRPr="00D25C0C" w:rsidRDefault="00B40E0A" w:rsidP="00EF3DDB">
            <w:pPr>
              <w:rPr>
                <w:rFonts w:eastAsiaTheme="minorEastAsia" w:cs="Arial"/>
                <w:szCs w:val="16"/>
              </w:rPr>
            </w:pPr>
            <w:r w:rsidRPr="00D25C0C">
              <w:rPr>
                <w:rFonts w:eastAsiaTheme="minorEastAsia" w:cs="Arial"/>
                <w:szCs w:val="16"/>
              </w:rPr>
              <w:t>1) A partir do valor de R$ 400.000,01, a cada nova faixa de R$ 100.000,00 em que se incluir o valor do imóvel, serão cobrados mais R$ 140,62 no valor do registro, a título de emolumentos, bem como R$ 2,81 referentes ao acréscimo de 2%, que remunera os atos extrajudiciais gratuitos e PMCMV, não incidindo sobre este percentual os Fundos Públicos instituídos em lei.</w:t>
            </w:r>
          </w:p>
          <w:p w:rsidR="00B40E0A" w:rsidRPr="00D25C0C" w:rsidRDefault="00B40E0A" w:rsidP="00EF3DDB">
            <w:pPr>
              <w:rPr>
                <w:rFonts w:eastAsiaTheme="minorEastAsia" w:cs="Arial"/>
                <w:szCs w:val="16"/>
              </w:rPr>
            </w:pPr>
            <w:r w:rsidRPr="00D25C0C">
              <w:rPr>
                <w:rFonts w:eastAsiaTheme="minorEastAsia" w:cs="Arial"/>
                <w:szCs w:val="16"/>
              </w:rPr>
              <w:t>2) Quando o valor declarado para o ato for diverso do atribuído pelo Poder Publico, para efeito de qualquer natureza, os emolumentos serão calculados pelo maior valor.</w:t>
            </w:r>
          </w:p>
          <w:p w:rsidR="00B40E0A" w:rsidRPr="00D25C0C" w:rsidRDefault="00B40E0A" w:rsidP="00EF3DDB">
            <w:pPr>
              <w:rPr>
                <w:rFonts w:eastAsiaTheme="minorEastAsia" w:cs="Arial"/>
                <w:szCs w:val="16"/>
              </w:rPr>
            </w:pPr>
            <w:r w:rsidRPr="00D25C0C">
              <w:rPr>
                <w:rFonts w:eastAsiaTheme="minorEastAsia" w:cs="Arial"/>
                <w:szCs w:val="16"/>
              </w:rPr>
              <w:t>3) Quando o valor não for declarado, valerá o maior valor do imóvel atribuído no lançamento fiscal pelo Poder Público, como na hipótese do valor venal atribuído pelo Município em sua planta de valores para a cobrança de tributos, como o IPTU e o ITBI.</w:t>
            </w:r>
          </w:p>
          <w:p w:rsidR="00B40E0A" w:rsidRPr="00D25C0C" w:rsidRDefault="00B40E0A" w:rsidP="00EF3DDB">
            <w:pPr>
              <w:rPr>
                <w:rFonts w:eastAsiaTheme="minorEastAsia" w:cs="Arial"/>
                <w:szCs w:val="16"/>
              </w:rPr>
            </w:pPr>
            <w:r w:rsidRPr="00D25C0C">
              <w:rPr>
                <w:rFonts w:eastAsiaTheme="minorEastAsia" w:cs="Arial"/>
                <w:szCs w:val="16"/>
              </w:rPr>
              <w:t>4) Os valores constantes nesta Tabela não poderão ultrapassar o valor máximo da taxa judiciária, cobrada nos feitos judiciais, no âmbito do Tribunal de Justiça do Estado do Rio de Janeiro.</w:t>
            </w:r>
          </w:p>
          <w:p w:rsidR="00B40E0A" w:rsidRPr="00D25C0C" w:rsidRDefault="00B40E0A" w:rsidP="00EF3DDB">
            <w:pPr>
              <w:rPr>
                <w:rFonts w:eastAsiaTheme="minorEastAsia" w:cs="Arial"/>
                <w:szCs w:val="16"/>
              </w:rPr>
            </w:pPr>
            <w:r w:rsidRPr="00D25C0C">
              <w:rPr>
                <w:rFonts w:eastAsiaTheme="minorEastAsia" w:cs="Arial"/>
                <w:szCs w:val="16"/>
              </w:rPr>
              <w:t>5) Os emolumentos serão calculados tomando</w:t>
            </w:r>
            <w:r w:rsidRPr="00D25C0C">
              <w:rPr>
                <w:rFonts w:eastAsiaTheme="minorEastAsia" w:cs="Arial"/>
                <w:szCs w:val="16"/>
              </w:rPr>
              <w:noBreakHyphen/>
              <w:t>se por base o valor declarado (quando houver) ou o valor utilizado pelo Poder Público para efeito de lançamento fiscal. Não se admite, na sistemática legal vigente, que seja adotado outro critério para fins de base de cálculo, como nova avaliação do imóvel, por exemplo.</w:t>
            </w:r>
          </w:p>
          <w:p w:rsidR="00B40E0A" w:rsidRPr="00D25C0C" w:rsidRDefault="00B40E0A" w:rsidP="00EF3DDB">
            <w:pPr>
              <w:rPr>
                <w:rFonts w:eastAsiaTheme="minorEastAsia" w:cs="Arial"/>
                <w:szCs w:val="16"/>
              </w:rPr>
            </w:pPr>
            <w:r w:rsidRPr="00D25C0C">
              <w:rPr>
                <w:rFonts w:eastAsiaTheme="minorEastAsia" w:cs="Arial"/>
                <w:szCs w:val="16"/>
              </w:rPr>
              <w:t>6) É cabível a atualização da base de cálculo (do valor declarado no título ou do valor apurado pelo Poder Público por ocasião do lançamento fiscal), desde que já decorrido prazo superior a um ano, utilizando</w:t>
            </w:r>
            <w:r w:rsidRPr="00D25C0C">
              <w:rPr>
                <w:rFonts w:eastAsiaTheme="minorEastAsia" w:cs="Arial"/>
                <w:szCs w:val="16"/>
              </w:rPr>
              <w:noBreakHyphen/>
              <w:t>se para tanto o mesmo índice previsto no artigo 3° da Lei estadual n° 6370/2012 para fins de atualização do valor dos emolumentos (UFIR/RJ).</w:t>
            </w:r>
          </w:p>
          <w:p w:rsidR="00B40E0A" w:rsidRPr="00D25C0C" w:rsidRDefault="00B40E0A" w:rsidP="00EF3DDB">
            <w:pPr>
              <w:rPr>
                <w:rFonts w:eastAsiaTheme="minorEastAsia" w:cs="Arial"/>
                <w:szCs w:val="16"/>
              </w:rPr>
            </w:pPr>
            <w:r w:rsidRPr="00D25C0C">
              <w:rPr>
                <w:rFonts w:eastAsiaTheme="minorEastAsia" w:cs="Arial"/>
                <w:szCs w:val="16"/>
              </w:rPr>
              <w:t>7) Os emolumentos devidos pelos atos relacionados com a primeira aquisição imobiliária para fins residenciais, financiada pelo Sistema Financeiro da Habitação, serão reduzidos em 50% (cinquenta por cento), bem como não incidirão os acréscimos destinados aos Fundos Públicos instituídos em lei e as taxas previstas nas Leis nº. 489/81 e nº. 590/82.</w:t>
            </w:r>
          </w:p>
          <w:p w:rsidR="00B40E0A" w:rsidRPr="00D25C0C" w:rsidRDefault="00B40E0A" w:rsidP="00EF3DDB">
            <w:pPr>
              <w:rPr>
                <w:rFonts w:eastAsiaTheme="minorEastAsia" w:cs="Arial"/>
                <w:szCs w:val="16"/>
              </w:rPr>
            </w:pPr>
            <w:r w:rsidRPr="00D25C0C">
              <w:rPr>
                <w:rFonts w:eastAsiaTheme="minorEastAsia" w:cs="Arial"/>
                <w:szCs w:val="16"/>
              </w:rPr>
              <w:t>8) São isentos do pagamento do acréscimos destinados aos Fundos Públicos instituídos em lei e das taxas previstas nas Leis nº. 489/81 e nº. 590/82 os atos registrais que comprovadamente se referirem à primeira aquisição da casa própria ou praticados com a interveniência de Cooperativas Habitacionais quando destinados à residência do adquirente.</w:t>
            </w:r>
          </w:p>
          <w:p w:rsidR="00B40E0A" w:rsidRPr="00D25C0C" w:rsidRDefault="00B40E0A" w:rsidP="00EF3DDB">
            <w:pPr>
              <w:rPr>
                <w:rFonts w:eastAsiaTheme="minorEastAsia" w:cs="Arial"/>
                <w:szCs w:val="16"/>
              </w:rPr>
            </w:pPr>
            <w:r w:rsidRPr="00D25C0C">
              <w:rPr>
                <w:rFonts w:eastAsiaTheme="minorEastAsia" w:cs="Arial"/>
                <w:szCs w:val="16"/>
              </w:rPr>
              <w:t>9) O Oficial Notário excluir deverá exigir a apresentação dos estatutos das Cooperativas Habitacionais sempre que os emolumentos sofrerem redução em razão da referida isenção.</w:t>
            </w:r>
          </w:p>
          <w:p w:rsidR="00B40E0A" w:rsidRPr="00D25C0C" w:rsidRDefault="00B40E0A" w:rsidP="00EF3DDB">
            <w:pPr>
              <w:rPr>
                <w:rFonts w:eastAsiaTheme="minorEastAsia" w:cs="Arial"/>
                <w:szCs w:val="16"/>
              </w:rPr>
            </w:pPr>
            <w:r w:rsidRPr="00D25C0C">
              <w:rPr>
                <w:rFonts w:eastAsiaTheme="minorEastAsia" w:cs="Arial"/>
                <w:szCs w:val="16"/>
              </w:rPr>
              <w:t xml:space="preserve">10) De acordo com o decidido no processo nº. 22.096/92, os percentuais previstos no art. 290, parágrafos 1 e 2, letras a, b e c, da Lei nº. 6.015/73, alterada pela Lei nº. 6.941/81, têm seus valores reajustados para R$ 19,51 (dezenove reais e </w:t>
            </w:r>
            <w:r w:rsidRPr="00D25C0C">
              <w:rPr>
                <w:rFonts w:eastAsiaTheme="minorEastAsia" w:cs="Arial"/>
                <w:szCs w:val="16"/>
              </w:rPr>
              <w:lastRenderedPageBreak/>
              <w:t>cinquenta e um centavos), R$ 4,78 (quatro reais e setenta e oito centavos), R$ 7,21 (sete reais e vinte e um centavos) e R$ 9,65 (nove reais e sessenta e cinco centavos), respectivamente.</w:t>
            </w:r>
          </w:p>
          <w:p w:rsidR="00B40E0A" w:rsidRPr="00D25C0C" w:rsidRDefault="00B40E0A" w:rsidP="00EF3DDB">
            <w:pPr>
              <w:rPr>
                <w:rFonts w:eastAsiaTheme="minorEastAsia" w:cs="Arial"/>
                <w:szCs w:val="16"/>
              </w:rPr>
            </w:pPr>
            <w:r w:rsidRPr="00D25C0C">
              <w:rPr>
                <w:rFonts w:eastAsiaTheme="minorEastAsia" w:cs="Arial"/>
                <w:szCs w:val="16"/>
              </w:rPr>
              <w:t>11) Pelos atos não incluídos nesta Tabela e que devam ser praticados, os emolumentos serão devidos por ato idêntico previsto para outra Serventia.</w:t>
            </w:r>
          </w:p>
          <w:p w:rsidR="00B40E0A" w:rsidRPr="00D25C0C" w:rsidRDefault="00B40E0A" w:rsidP="00EF3DDB">
            <w:pPr>
              <w:rPr>
                <w:rFonts w:eastAsiaTheme="minorEastAsia" w:cs="Arial"/>
                <w:szCs w:val="16"/>
              </w:rPr>
            </w:pPr>
            <w:r w:rsidRPr="00D25C0C">
              <w:rPr>
                <w:rFonts w:eastAsiaTheme="minorEastAsia" w:cs="Arial"/>
                <w:szCs w:val="16"/>
              </w:rPr>
              <w:t xml:space="preserve">12) Nos contratos de compra e venda com mútuo hipotecário ou alienação fiduciária serão cobrados 2 atos, observada a faixa de valor de cada ato desta Tabela. </w:t>
            </w:r>
          </w:p>
        </w:tc>
      </w:tr>
    </w:tbl>
    <w:p w:rsidR="00B40E0A" w:rsidRPr="00D25C0C"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TABELA 05.2 (Tabela 20.2</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REGISTRO DE MEMORIAL DE INCORPORAÇÃO E INSTITUIÇÃO DE CONDOMÍNIO</w:t>
      </w:r>
    </w:p>
    <w:p w:rsidR="00B40E0A" w:rsidRPr="00D25C0C" w:rsidRDefault="00B40E0A" w:rsidP="00B40E0A">
      <w:pPr>
        <w:rPr>
          <w:rFonts w:eastAsiaTheme="minorEastAsia" w:cs="Arial"/>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7"/>
        <w:gridCol w:w="1008"/>
        <w:gridCol w:w="2292"/>
        <w:gridCol w:w="1474"/>
      </w:tblGrid>
      <w:tr w:rsidR="00B40E0A" w:rsidRPr="00D25C0C" w:rsidTr="00B40E0A">
        <w:trPr>
          <w:trHeight w:val="57"/>
          <w:jc w:val="center"/>
        </w:trPr>
        <w:tc>
          <w:tcPr>
            <w:tcW w:w="5190" w:type="dxa"/>
            <w:vAlign w:val="center"/>
          </w:tcPr>
          <w:p w:rsidR="00B40E0A" w:rsidRPr="00D25C0C" w:rsidRDefault="00B40E0A" w:rsidP="00EF3DDB">
            <w:pPr>
              <w:rPr>
                <w:rFonts w:eastAsiaTheme="minorEastAsia" w:cs="Arial"/>
                <w:b/>
                <w:bCs/>
                <w:szCs w:val="16"/>
              </w:rPr>
            </w:pPr>
          </w:p>
          <w:p w:rsidR="00B40E0A" w:rsidRPr="00D25C0C" w:rsidRDefault="00B40E0A" w:rsidP="00EF3DDB">
            <w:pPr>
              <w:rPr>
                <w:rFonts w:eastAsiaTheme="minorEastAsia" w:cs="Arial"/>
                <w:b/>
                <w:bCs/>
                <w:szCs w:val="16"/>
              </w:rPr>
            </w:pPr>
            <w:r w:rsidRPr="00D25C0C">
              <w:rPr>
                <w:rFonts w:eastAsiaTheme="minorEastAsia" w:cs="Arial"/>
                <w:b/>
                <w:bCs/>
                <w:szCs w:val="16"/>
              </w:rPr>
              <w:t>ATOS</w:t>
            </w:r>
          </w:p>
        </w:tc>
        <w:tc>
          <w:tcPr>
            <w:tcW w:w="872" w:type="dxa"/>
            <w:vAlign w:val="center"/>
          </w:tcPr>
          <w:p w:rsidR="00B40E0A" w:rsidRPr="00D25C0C" w:rsidRDefault="00B40E0A" w:rsidP="00EF3DDB">
            <w:pPr>
              <w:rPr>
                <w:rFonts w:eastAsiaTheme="minorEastAsia" w:cs="Arial"/>
                <w:b/>
                <w:bCs/>
                <w:szCs w:val="16"/>
              </w:rPr>
            </w:pPr>
          </w:p>
          <w:p w:rsidR="00B40E0A" w:rsidRPr="00D25C0C" w:rsidRDefault="00B40E0A" w:rsidP="00EF3DDB">
            <w:pPr>
              <w:rPr>
                <w:rFonts w:eastAsiaTheme="minorEastAsia" w:cs="Arial"/>
                <w:b/>
                <w:bCs/>
                <w:szCs w:val="16"/>
              </w:rPr>
            </w:pPr>
            <w:r w:rsidRPr="00D25C0C">
              <w:rPr>
                <w:rFonts w:eastAsiaTheme="minorEastAsia" w:cs="Arial"/>
                <w:b/>
                <w:bCs/>
                <w:szCs w:val="16"/>
              </w:rPr>
              <w:t>R$</w:t>
            </w:r>
          </w:p>
        </w:tc>
        <w:tc>
          <w:tcPr>
            <w:tcW w:w="1984" w:type="dxa"/>
            <w:vAlign w:val="center"/>
            <w:hideMark/>
          </w:tcPr>
          <w:p w:rsidR="00B40E0A" w:rsidRPr="00D25C0C" w:rsidRDefault="00B40E0A" w:rsidP="00EF3DDB">
            <w:pPr>
              <w:rPr>
                <w:rFonts w:eastAsiaTheme="minorEastAsia" w:cs="Arial"/>
                <w:b/>
                <w:bCs/>
                <w:szCs w:val="16"/>
              </w:rPr>
            </w:pPr>
            <w:r w:rsidRPr="00D25C0C">
              <w:rPr>
                <w:rFonts w:eastAsiaTheme="minorEastAsia" w:cs="Arial"/>
                <w:b/>
                <w:bCs/>
                <w:szCs w:val="16"/>
              </w:rPr>
              <w:t>Atos gratuitos e PMCMV 2%</w:t>
            </w:r>
          </w:p>
        </w:tc>
        <w:tc>
          <w:tcPr>
            <w:tcW w:w="1276" w:type="dxa"/>
            <w:vAlign w:val="center"/>
          </w:tcPr>
          <w:p w:rsidR="00B40E0A" w:rsidRPr="00D25C0C" w:rsidRDefault="00B40E0A" w:rsidP="00EF3DDB">
            <w:pPr>
              <w:rPr>
                <w:rFonts w:eastAsiaTheme="minorEastAsia" w:cs="Arial"/>
                <w:b/>
                <w:bCs/>
                <w:szCs w:val="16"/>
              </w:rPr>
            </w:pPr>
          </w:p>
          <w:p w:rsidR="00B40E0A" w:rsidRPr="00D25C0C" w:rsidRDefault="00B40E0A" w:rsidP="00EF3DDB">
            <w:pPr>
              <w:rPr>
                <w:rFonts w:eastAsiaTheme="minorEastAsia" w:cs="Arial"/>
                <w:b/>
                <w:bCs/>
                <w:szCs w:val="16"/>
              </w:rPr>
            </w:pPr>
            <w:r w:rsidRPr="00D25C0C">
              <w:rPr>
                <w:rFonts w:eastAsiaTheme="minorEastAsia" w:cs="Arial"/>
                <w:b/>
                <w:bCs/>
                <w:szCs w:val="16"/>
              </w:rPr>
              <w:t>TOTAL R$</w:t>
            </w:r>
          </w:p>
        </w:tc>
      </w:tr>
      <w:tr w:rsidR="00B40E0A" w:rsidRPr="00D25C0C" w:rsidTr="00B40E0A">
        <w:trPr>
          <w:trHeight w:val="57"/>
          <w:jc w:val="center"/>
        </w:trPr>
        <w:tc>
          <w:tcPr>
            <w:tcW w:w="519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1 – Registro de Memorial de Incorporação e Instituição de Condomínio: parâmetro: o valor do terreno + custo global da obra. Memorial de Loteamento: parâmetro: valor total da área </w:t>
            </w:r>
          </w:p>
        </w:tc>
        <w:tc>
          <w:tcPr>
            <w:tcW w:w="872"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54272" name="Imagem 54272" descr="http://alerjln1.alerj.rj.gov.br/icons/ecblank.gif"/>
                  <wp:cNvGraphicFramePr/>
                  <a:graphic xmlns:a="http://schemas.openxmlformats.org/drawingml/2006/main">
                    <a:graphicData uri="http://schemas.openxmlformats.org/drawingml/2006/picture">
                      <pic:pic xmlns:pic="http://schemas.openxmlformats.org/drawingml/2006/picture">
                        <pic:nvPicPr>
                          <pic:cNvPr id="54272" name="Picture 3"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984"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54273" name="Imagem 54273" descr="http://alerjln1.alerj.rj.gov.br/icons/ecblank.gif"/>
                  <wp:cNvGraphicFramePr/>
                  <a:graphic xmlns:a="http://schemas.openxmlformats.org/drawingml/2006/main">
                    <a:graphicData uri="http://schemas.openxmlformats.org/drawingml/2006/picture">
                      <pic:pic xmlns:pic="http://schemas.openxmlformats.org/drawingml/2006/picture">
                        <pic:nvPicPr>
                          <pic:cNvPr id="54273" name="Picture 2"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27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54274" name="Imagem 54274" descr="http://alerjln1.alerj.rj.gov.br/icons/ecblank.gif"/>
                  <wp:cNvGraphicFramePr/>
                  <a:graphic xmlns:a="http://schemas.openxmlformats.org/drawingml/2006/main">
                    <a:graphicData uri="http://schemas.openxmlformats.org/drawingml/2006/picture">
                      <pic:pic xmlns:pic="http://schemas.openxmlformats.org/drawingml/2006/picture">
                        <pic:nvPicPr>
                          <pic:cNvPr id="54274" name="Picture 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5190" w:type="dxa"/>
            <w:hideMark/>
          </w:tcPr>
          <w:p w:rsidR="00B40E0A" w:rsidRPr="00D25C0C" w:rsidRDefault="00B40E0A" w:rsidP="00EF3DDB">
            <w:pPr>
              <w:rPr>
                <w:rFonts w:eastAsiaTheme="minorEastAsia" w:cs="Arial"/>
                <w:szCs w:val="16"/>
              </w:rPr>
            </w:pPr>
            <w:r w:rsidRPr="00D25C0C">
              <w:rPr>
                <w:rFonts w:eastAsiaTheme="minorEastAsia" w:cs="Arial"/>
                <w:szCs w:val="16"/>
              </w:rPr>
              <w:t>Até R$ 100.000,00</w:t>
            </w:r>
          </w:p>
        </w:tc>
        <w:tc>
          <w:tcPr>
            <w:tcW w:w="872" w:type="dxa"/>
            <w:hideMark/>
          </w:tcPr>
          <w:p w:rsidR="00B40E0A" w:rsidRPr="00D25C0C" w:rsidRDefault="00B40E0A" w:rsidP="00EF3DDB">
            <w:pPr>
              <w:rPr>
                <w:rFonts w:eastAsiaTheme="minorEastAsia" w:cs="Arial"/>
                <w:szCs w:val="16"/>
              </w:rPr>
            </w:pPr>
            <w:r w:rsidRPr="00D25C0C">
              <w:rPr>
                <w:rFonts w:eastAsiaTheme="minorEastAsia" w:cs="Arial"/>
                <w:szCs w:val="16"/>
              </w:rPr>
              <w:t>1.182,13</w:t>
            </w:r>
          </w:p>
        </w:tc>
        <w:tc>
          <w:tcPr>
            <w:tcW w:w="1984" w:type="dxa"/>
            <w:hideMark/>
          </w:tcPr>
          <w:p w:rsidR="00B40E0A" w:rsidRPr="00D25C0C" w:rsidRDefault="00B40E0A" w:rsidP="00EF3DDB">
            <w:pPr>
              <w:rPr>
                <w:rFonts w:eastAsiaTheme="minorEastAsia" w:cs="Arial"/>
                <w:szCs w:val="16"/>
              </w:rPr>
            </w:pPr>
            <w:r w:rsidRPr="00D25C0C">
              <w:rPr>
                <w:rFonts w:eastAsiaTheme="minorEastAsia" w:cs="Arial"/>
                <w:szCs w:val="16"/>
              </w:rPr>
              <w:t>23,64</w:t>
            </w:r>
          </w:p>
        </w:tc>
        <w:tc>
          <w:tcPr>
            <w:tcW w:w="1276" w:type="dxa"/>
            <w:hideMark/>
          </w:tcPr>
          <w:p w:rsidR="00B40E0A" w:rsidRPr="00D25C0C" w:rsidRDefault="00B40E0A" w:rsidP="00EF3DDB">
            <w:pPr>
              <w:rPr>
                <w:rFonts w:eastAsiaTheme="minorEastAsia" w:cs="Arial"/>
                <w:szCs w:val="16"/>
              </w:rPr>
            </w:pPr>
            <w:r w:rsidRPr="00D25C0C">
              <w:rPr>
                <w:rFonts w:eastAsiaTheme="minorEastAsia" w:cs="Arial"/>
                <w:szCs w:val="16"/>
              </w:rPr>
              <w:t>1.205,77</w:t>
            </w:r>
          </w:p>
        </w:tc>
      </w:tr>
      <w:tr w:rsidR="00B40E0A" w:rsidRPr="00D25C0C" w:rsidTr="00B40E0A">
        <w:trPr>
          <w:trHeight w:val="57"/>
          <w:jc w:val="center"/>
        </w:trPr>
        <w:tc>
          <w:tcPr>
            <w:tcW w:w="5190" w:type="dxa"/>
            <w:hideMark/>
          </w:tcPr>
          <w:p w:rsidR="00B40E0A" w:rsidRPr="00D25C0C" w:rsidRDefault="00B40E0A" w:rsidP="00EF3DDB">
            <w:pPr>
              <w:rPr>
                <w:rFonts w:eastAsiaTheme="minorEastAsia" w:cs="Arial"/>
                <w:szCs w:val="16"/>
              </w:rPr>
            </w:pPr>
            <w:r w:rsidRPr="00D25C0C">
              <w:rPr>
                <w:rFonts w:eastAsiaTheme="minorEastAsia" w:cs="Arial"/>
                <w:szCs w:val="16"/>
              </w:rPr>
              <w:t>Acima de R$ 100.000,01 até R$ 500.000,00</w:t>
            </w:r>
          </w:p>
        </w:tc>
        <w:tc>
          <w:tcPr>
            <w:tcW w:w="872" w:type="dxa"/>
            <w:hideMark/>
          </w:tcPr>
          <w:p w:rsidR="00B40E0A" w:rsidRPr="00D25C0C" w:rsidRDefault="00B40E0A" w:rsidP="00EF3DDB">
            <w:pPr>
              <w:rPr>
                <w:rFonts w:eastAsiaTheme="minorEastAsia" w:cs="Arial"/>
                <w:szCs w:val="16"/>
              </w:rPr>
            </w:pPr>
            <w:r w:rsidRPr="00D25C0C">
              <w:rPr>
                <w:rFonts w:eastAsiaTheme="minorEastAsia" w:cs="Arial"/>
                <w:szCs w:val="16"/>
              </w:rPr>
              <w:t>1.896,31</w:t>
            </w:r>
          </w:p>
        </w:tc>
        <w:tc>
          <w:tcPr>
            <w:tcW w:w="1984" w:type="dxa"/>
            <w:hideMark/>
          </w:tcPr>
          <w:p w:rsidR="00B40E0A" w:rsidRPr="00D25C0C" w:rsidRDefault="00B40E0A" w:rsidP="00EF3DDB">
            <w:pPr>
              <w:rPr>
                <w:rFonts w:eastAsiaTheme="minorEastAsia" w:cs="Arial"/>
                <w:szCs w:val="16"/>
              </w:rPr>
            </w:pPr>
            <w:r w:rsidRPr="00D25C0C">
              <w:rPr>
                <w:rFonts w:eastAsiaTheme="minorEastAsia" w:cs="Arial"/>
                <w:szCs w:val="16"/>
              </w:rPr>
              <w:t>37,92</w:t>
            </w:r>
          </w:p>
        </w:tc>
        <w:tc>
          <w:tcPr>
            <w:tcW w:w="1276" w:type="dxa"/>
            <w:hideMark/>
          </w:tcPr>
          <w:p w:rsidR="00B40E0A" w:rsidRPr="00D25C0C" w:rsidRDefault="00B40E0A" w:rsidP="00EF3DDB">
            <w:pPr>
              <w:rPr>
                <w:rFonts w:eastAsiaTheme="minorEastAsia" w:cs="Arial"/>
                <w:szCs w:val="16"/>
              </w:rPr>
            </w:pPr>
            <w:r w:rsidRPr="00D25C0C">
              <w:rPr>
                <w:rFonts w:eastAsiaTheme="minorEastAsia" w:cs="Arial"/>
                <w:szCs w:val="16"/>
              </w:rPr>
              <w:t>1.934,23</w:t>
            </w:r>
          </w:p>
        </w:tc>
      </w:tr>
      <w:tr w:rsidR="00B40E0A" w:rsidRPr="00D25C0C" w:rsidTr="00B40E0A">
        <w:trPr>
          <w:trHeight w:val="57"/>
          <w:jc w:val="center"/>
        </w:trPr>
        <w:tc>
          <w:tcPr>
            <w:tcW w:w="5190" w:type="dxa"/>
            <w:hideMark/>
          </w:tcPr>
          <w:p w:rsidR="00B40E0A" w:rsidRPr="00D25C0C" w:rsidRDefault="00B40E0A" w:rsidP="00EF3DDB">
            <w:pPr>
              <w:rPr>
                <w:rFonts w:eastAsiaTheme="minorEastAsia" w:cs="Arial"/>
                <w:szCs w:val="16"/>
              </w:rPr>
            </w:pPr>
            <w:r w:rsidRPr="00D25C0C">
              <w:rPr>
                <w:rFonts w:eastAsiaTheme="minorEastAsia" w:cs="Arial"/>
                <w:szCs w:val="16"/>
              </w:rPr>
              <w:t>Acima de R$ 500.000,01 até 800.000,00</w:t>
            </w:r>
          </w:p>
        </w:tc>
        <w:tc>
          <w:tcPr>
            <w:tcW w:w="872" w:type="dxa"/>
            <w:hideMark/>
          </w:tcPr>
          <w:p w:rsidR="00B40E0A" w:rsidRPr="00D25C0C" w:rsidRDefault="00B40E0A" w:rsidP="00EF3DDB">
            <w:pPr>
              <w:rPr>
                <w:rFonts w:eastAsiaTheme="minorEastAsia" w:cs="Arial"/>
                <w:szCs w:val="16"/>
              </w:rPr>
            </w:pPr>
            <w:r w:rsidRPr="00D25C0C">
              <w:rPr>
                <w:rFonts w:eastAsiaTheme="minorEastAsia" w:cs="Arial"/>
                <w:szCs w:val="16"/>
              </w:rPr>
              <w:t>2.638,30</w:t>
            </w:r>
          </w:p>
        </w:tc>
        <w:tc>
          <w:tcPr>
            <w:tcW w:w="1984" w:type="dxa"/>
            <w:hideMark/>
          </w:tcPr>
          <w:p w:rsidR="00B40E0A" w:rsidRPr="00D25C0C" w:rsidRDefault="00B40E0A" w:rsidP="00EF3DDB">
            <w:pPr>
              <w:rPr>
                <w:rFonts w:eastAsiaTheme="minorEastAsia" w:cs="Arial"/>
                <w:szCs w:val="16"/>
              </w:rPr>
            </w:pPr>
            <w:r w:rsidRPr="00D25C0C">
              <w:rPr>
                <w:rFonts w:eastAsiaTheme="minorEastAsia" w:cs="Arial"/>
                <w:szCs w:val="16"/>
              </w:rPr>
              <w:t>52,76</w:t>
            </w:r>
          </w:p>
        </w:tc>
        <w:tc>
          <w:tcPr>
            <w:tcW w:w="1276" w:type="dxa"/>
            <w:hideMark/>
          </w:tcPr>
          <w:p w:rsidR="00B40E0A" w:rsidRPr="00D25C0C" w:rsidRDefault="00B40E0A" w:rsidP="00EF3DDB">
            <w:pPr>
              <w:rPr>
                <w:rFonts w:eastAsiaTheme="minorEastAsia" w:cs="Arial"/>
                <w:szCs w:val="16"/>
              </w:rPr>
            </w:pPr>
            <w:r w:rsidRPr="00D25C0C">
              <w:rPr>
                <w:rFonts w:eastAsiaTheme="minorEastAsia" w:cs="Arial"/>
                <w:szCs w:val="16"/>
              </w:rPr>
              <w:t>2.691,06</w:t>
            </w:r>
          </w:p>
        </w:tc>
      </w:tr>
      <w:tr w:rsidR="00B40E0A" w:rsidRPr="00D25C0C" w:rsidTr="00B40E0A">
        <w:trPr>
          <w:trHeight w:val="57"/>
          <w:jc w:val="center"/>
        </w:trPr>
        <w:tc>
          <w:tcPr>
            <w:tcW w:w="5190" w:type="dxa"/>
            <w:hideMark/>
          </w:tcPr>
          <w:p w:rsidR="00B40E0A" w:rsidRPr="00D25C0C" w:rsidRDefault="00B40E0A" w:rsidP="00EF3DDB">
            <w:pPr>
              <w:rPr>
                <w:rFonts w:eastAsiaTheme="minorEastAsia" w:cs="Arial"/>
                <w:szCs w:val="16"/>
              </w:rPr>
            </w:pPr>
            <w:r w:rsidRPr="00D25C0C">
              <w:rPr>
                <w:rFonts w:eastAsiaTheme="minorEastAsia" w:cs="Arial"/>
                <w:szCs w:val="16"/>
              </w:rPr>
              <w:t>Acima de R$ 800.000,01 até R$ 1.000.000,00</w:t>
            </w:r>
          </w:p>
        </w:tc>
        <w:tc>
          <w:tcPr>
            <w:tcW w:w="872" w:type="dxa"/>
            <w:hideMark/>
          </w:tcPr>
          <w:p w:rsidR="00B40E0A" w:rsidRPr="00D25C0C" w:rsidRDefault="00B40E0A" w:rsidP="00EF3DDB">
            <w:pPr>
              <w:rPr>
                <w:rFonts w:eastAsiaTheme="minorEastAsia" w:cs="Arial"/>
                <w:szCs w:val="16"/>
              </w:rPr>
            </w:pPr>
            <w:r w:rsidRPr="00D25C0C">
              <w:rPr>
                <w:rFonts w:eastAsiaTheme="minorEastAsia" w:cs="Arial"/>
                <w:szCs w:val="16"/>
              </w:rPr>
              <w:t>3.009,28</w:t>
            </w:r>
          </w:p>
        </w:tc>
        <w:tc>
          <w:tcPr>
            <w:tcW w:w="1984" w:type="dxa"/>
            <w:hideMark/>
          </w:tcPr>
          <w:p w:rsidR="00B40E0A" w:rsidRPr="00D25C0C" w:rsidRDefault="00B40E0A" w:rsidP="00EF3DDB">
            <w:pPr>
              <w:rPr>
                <w:rFonts w:eastAsiaTheme="minorEastAsia" w:cs="Arial"/>
                <w:szCs w:val="16"/>
              </w:rPr>
            </w:pPr>
            <w:r w:rsidRPr="00D25C0C">
              <w:rPr>
                <w:rFonts w:eastAsiaTheme="minorEastAsia" w:cs="Arial"/>
                <w:szCs w:val="16"/>
              </w:rPr>
              <w:t>60,18</w:t>
            </w:r>
          </w:p>
        </w:tc>
        <w:tc>
          <w:tcPr>
            <w:tcW w:w="1276" w:type="dxa"/>
            <w:hideMark/>
          </w:tcPr>
          <w:p w:rsidR="00B40E0A" w:rsidRPr="00D25C0C" w:rsidRDefault="00B40E0A" w:rsidP="00EF3DDB">
            <w:pPr>
              <w:rPr>
                <w:rFonts w:eastAsiaTheme="minorEastAsia" w:cs="Arial"/>
                <w:szCs w:val="16"/>
              </w:rPr>
            </w:pPr>
            <w:r w:rsidRPr="00D25C0C">
              <w:rPr>
                <w:rFonts w:eastAsiaTheme="minorEastAsia" w:cs="Arial"/>
                <w:szCs w:val="16"/>
              </w:rPr>
              <w:t>3.069,46</w:t>
            </w:r>
          </w:p>
        </w:tc>
      </w:tr>
      <w:tr w:rsidR="00B40E0A" w:rsidRPr="00D25C0C" w:rsidTr="00B40E0A">
        <w:trPr>
          <w:trHeight w:val="57"/>
          <w:jc w:val="center"/>
        </w:trPr>
        <w:tc>
          <w:tcPr>
            <w:tcW w:w="9322" w:type="dxa"/>
            <w:gridSpan w:val="4"/>
            <w:hideMark/>
          </w:tcPr>
          <w:p w:rsidR="00B40E0A" w:rsidRPr="00D25C0C" w:rsidRDefault="00B40E0A" w:rsidP="00EF3DDB">
            <w:pPr>
              <w:rPr>
                <w:rFonts w:eastAsiaTheme="minorEastAsia" w:cs="Arial"/>
                <w:szCs w:val="16"/>
              </w:rPr>
            </w:pPr>
            <w:r w:rsidRPr="00D25C0C">
              <w:rPr>
                <w:rFonts w:eastAsiaTheme="minorEastAsia" w:cs="Arial"/>
                <w:szCs w:val="16"/>
              </w:rPr>
              <w:t>NOTAS INTEGRANTES:</w:t>
            </w:r>
          </w:p>
          <w:p w:rsidR="00B40E0A" w:rsidRPr="00D25C0C" w:rsidRDefault="00B40E0A" w:rsidP="00EF3DDB">
            <w:pPr>
              <w:rPr>
                <w:rFonts w:eastAsiaTheme="minorEastAsia" w:cs="Arial"/>
                <w:szCs w:val="16"/>
              </w:rPr>
            </w:pPr>
            <w:r w:rsidRPr="00D25C0C">
              <w:rPr>
                <w:rFonts w:eastAsiaTheme="minorEastAsia" w:cs="Arial"/>
                <w:szCs w:val="16"/>
              </w:rPr>
              <w:t xml:space="preserve">1) A partir do valor de R$ 1.000.000,01, a cada nova faixa de R$ 100.000,00 em que se incluir o valor do imóvel, serão cobrados mais R$ 140,62 no valor do registro, a título de emolumentos, bem como R$ 2,81 referentes ao acréscimo de </w:t>
            </w:r>
            <w:r w:rsidRPr="00D25C0C">
              <w:rPr>
                <w:rFonts w:eastAsiaTheme="minorEastAsia" w:cs="Arial"/>
                <w:szCs w:val="16"/>
              </w:rPr>
              <w:lastRenderedPageBreak/>
              <w:t>2%, que remunera os atos extrajudiciais gratuitos e PMCMV, não incidindo sobre este percentual os Fundos Públicos instituídos em lei.</w:t>
            </w:r>
          </w:p>
          <w:p w:rsidR="00B40E0A" w:rsidRPr="00D25C0C" w:rsidRDefault="00B40E0A" w:rsidP="00EF3DDB">
            <w:pPr>
              <w:rPr>
                <w:rFonts w:eastAsiaTheme="minorEastAsia" w:cs="Arial"/>
                <w:szCs w:val="16"/>
              </w:rPr>
            </w:pPr>
            <w:r w:rsidRPr="00D25C0C">
              <w:rPr>
                <w:rFonts w:eastAsiaTheme="minorEastAsia" w:cs="Arial"/>
                <w:szCs w:val="16"/>
              </w:rPr>
              <w:t>2) O valor dos emolumentos acima previstos não poderá ultrapassar quatro vezes o</w:t>
            </w:r>
          </w:p>
          <w:p w:rsidR="00B40E0A" w:rsidRPr="00D25C0C" w:rsidRDefault="00B40E0A" w:rsidP="00EF3DDB">
            <w:pPr>
              <w:rPr>
                <w:rFonts w:eastAsiaTheme="minorEastAsia" w:cs="Arial"/>
                <w:szCs w:val="16"/>
              </w:rPr>
            </w:pPr>
            <w:r w:rsidRPr="00D25C0C">
              <w:rPr>
                <w:rFonts w:eastAsiaTheme="minorEastAsia" w:cs="Arial"/>
                <w:szCs w:val="16"/>
              </w:rPr>
              <w:t>valor da taxa judiciária máxima, cobrada nos feitos judiciais, no âmbito do Tribunal de</w:t>
            </w:r>
          </w:p>
          <w:p w:rsidR="00B40E0A" w:rsidRPr="00D25C0C" w:rsidRDefault="00B40E0A" w:rsidP="00EF3DDB">
            <w:pPr>
              <w:rPr>
                <w:rFonts w:eastAsiaTheme="minorEastAsia" w:cs="Arial"/>
                <w:szCs w:val="16"/>
              </w:rPr>
            </w:pPr>
            <w:r w:rsidRPr="00D25C0C">
              <w:rPr>
                <w:rFonts w:eastAsiaTheme="minorEastAsia" w:cs="Arial"/>
                <w:szCs w:val="16"/>
              </w:rPr>
              <w:t xml:space="preserve">Justiça do Estado do Rio de Janeiro. </w:t>
            </w:r>
          </w:p>
        </w:tc>
      </w:tr>
    </w:tbl>
    <w:p w:rsidR="00B40E0A" w:rsidRPr="00D25C0C"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05.3 (Tabela 20.3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AVERBAÇÃO COM CONTEÚDO ECONÔMICO</w:t>
      </w:r>
    </w:p>
    <w:p w:rsidR="00B40E0A" w:rsidRPr="00D25C0C" w:rsidRDefault="00B40E0A" w:rsidP="00B40E0A">
      <w:pPr>
        <w:rPr>
          <w:rFonts w:eastAsiaTheme="minorEastAsia" w:cs="Arial"/>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04"/>
        <w:gridCol w:w="1300"/>
        <w:gridCol w:w="1684"/>
        <w:gridCol w:w="1383"/>
      </w:tblGrid>
      <w:tr w:rsidR="00B40E0A" w:rsidRPr="00D25C0C" w:rsidTr="00B40E0A">
        <w:trPr>
          <w:trHeight w:val="509"/>
          <w:jc w:val="center"/>
        </w:trPr>
        <w:tc>
          <w:tcPr>
            <w:tcW w:w="4727"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ATOS</w:t>
            </w:r>
          </w:p>
        </w:tc>
        <w:tc>
          <w:tcPr>
            <w:tcW w:w="960"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R$</w:t>
            </w:r>
          </w:p>
        </w:tc>
        <w:tc>
          <w:tcPr>
            <w:tcW w:w="1243" w:type="dxa"/>
            <w:vMerge w:val="restart"/>
            <w:vAlign w:val="center"/>
            <w:hideMark/>
          </w:tcPr>
          <w:p w:rsidR="00B40E0A" w:rsidRPr="00D25C0C" w:rsidRDefault="00B40E0A" w:rsidP="00EF3DDB">
            <w:pPr>
              <w:rPr>
                <w:rFonts w:eastAsiaTheme="minorEastAsia" w:cs="Arial"/>
                <w:b/>
                <w:bCs/>
                <w:szCs w:val="16"/>
              </w:rPr>
            </w:pPr>
            <w:r w:rsidRPr="00D25C0C">
              <w:rPr>
                <w:rFonts w:eastAsiaTheme="minorEastAsia" w:cs="Arial"/>
                <w:b/>
                <w:bCs/>
                <w:szCs w:val="16"/>
              </w:rPr>
              <w:t>Atos gratuitos e PMCMV 2%</w:t>
            </w:r>
          </w:p>
        </w:tc>
        <w:tc>
          <w:tcPr>
            <w:tcW w:w="1016" w:type="dxa"/>
            <w:vMerge w:val="restart"/>
            <w:vAlign w:val="center"/>
            <w:hideMark/>
          </w:tcPr>
          <w:p w:rsidR="00B40E0A" w:rsidRPr="00D25C0C" w:rsidRDefault="00B40E0A" w:rsidP="00EF3DDB">
            <w:pPr>
              <w:rPr>
                <w:rFonts w:eastAsiaTheme="minorEastAsia" w:cs="Arial"/>
                <w:b/>
                <w:bCs/>
                <w:szCs w:val="16"/>
              </w:rPr>
            </w:pPr>
            <w:r w:rsidRPr="00D25C0C">
              <w:rPr>
                <w:rFonts w:eastAsiaTheme="minorEastAsia" w:cs="Arial"/>
                <w:b/>
                <w:bCs/>
                <w:szCs w:val="16"/>
              </w:rPr>
              <w:t>TOTAL</w:t>
            </w:r>
          </w:p>
        </w:tc>
      </w:tr>
      <w:tr w:rsidR="00B40E0A" w:rsidRPr="00D25C0C" w:rsidTr="00B40E0A">
        <w:trPr>
          <w:trHeight w:val="509"/>
          <w:jc w:val="center"/>
        </w:trPr>
        <w:tc>
          <w:tcPr>
            <w:tcW w:w="4727" w:type="dxa"/>
            <w:vMerge/>
            <w:vAlign w:val="center"/>
            <w:hideMark/>
          </w:tcPr>
          <w:p w:rsidR="00B40E0A" w:rsidRPr="00D25C0C" w:rsidRDefault="00B40E0A" w:rsidP="00EF3DDB">
            <w:pPr>
              <w:rPr>
                <w:rFonts w:eastAsiaTheme="minorEastAsia" w:cs="Arial"/>
                <w:b/>
                <w:bCs/>
                <w:szCs w:val="16"/>
              </w:rPr>
            </w:pPr>
          </w:p>
        </w:tc>
        <w:tc>
          <w:tcPr>
            <w:tcW w:w="960" w:type="dxa"/>
            <w:vMerge/>
            <w:vAlign w:val="center"/>
            <w:hideMark/>
          </w:tcPr>
          <w:p w:rsidR="00B40E0A" w:rsidRPr="00D25C0C" w:rsidRDefault="00B40E0A" w:rsidP="00EF3DDB">
            <w:pPr>
              <w:rPr>
                <w:rFonts w:eastAsiaTheme="minorEastAsia" w:cs="Arial"/>
                <w:b/>
                <w:bCs/>
                <w:szCs w:val="16"/>
              </w:rPr>
            </w:pPr>
          </w:p>
        </w:tc>
        <w:tc>
          <w:tcPr>
            <w:tcW w:w="1243" w:type="dxa"/>
            <w:vMerge/>
            <w:vAlign w:val="center"/>
            <w:hideMark/>
          </w:tcPr>
          <w:p w:rsidR="00B40E0A" w:rsidRPr="00D25C0C" w:rsidRDefault="00B40E0A" w:rsidP="00EF3DDB">
            <w:pPr>
              <w:rPr>
                <w:rFonts w:eastAsiaTheme="minorEastAsia" w:cs="Arial"/>
                <w:b/>
                <w:bCs/>
                <w:szCs w:val="16"/>
              </w:rPr>
            </w:pPr>
          </w:p>
        </w:tc>
        <w:tc>
          <w:tcPr>
            <w:tcW w:w="1021"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7"/>
          <w:jc w:val="center"/>
        </w:trPr>
        <w:tc>
          <w:tcPr>
            <w:tcW w:w="4727" w:type="dxa"/>
            <w:hideMark/>
          </w:tcPr>
          <w:p w:rsidR="00B40E0A" w:rsidRPr="00D25C0C" w:rsidRDefault="00B40E0A" w:rsidP="00EF3DDB">
            <w:pPr>
              <w:rPr>
                <w:rFonts w:eastAsiaTheme="minorEastAsia" w:cs="Arial"/>
                <w:szCs w:val="16"/>
              </w:rPr>
            </w:pPr>
            <w:r w:rsidRPr="00D25C0C">
              <w:rPr>
                <w:rFonts w:eastAsiaTheme="minorEastAsia" w:cs="Arial"/>
                <w:szCs w:val="16"/>
              </w:rPr>
              <w:t>1 – Averbações com conteúdo econômico</w:t>
            </w:r>
          </w:p>
        </w:tc>
        <w:tc>
          <w:tcPr>
            <w:tcW w:w="96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w:t>
            </w:r>
          </w:p>
        </w:tc>
        <w:tc>
          <w:tcPr>
            <w:tcW w:w="1243"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6809" name="Imagem 6809" descr="http://alerjln1.alerj.rj.gov.br/icons/ecblank.gif"/>
                  <wp:cNvGraphicFramePr/>
                  <a:graphic xmlns:a="http://schemas.openxmlformats.org/drawingml/2006/main">
                    <a:graphicData uri="http://schemas.openxmlformats.org/drawingml/2006/picture">
                      <pic:pic xmlns:pic="http://schemas.openxmlformats.org/drawingml/2006/picture">
                        <pic:nvPicPr>
                          <pic:cNvPr id="6809" name="Picture 2"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6810" name="Imagem 6810" descr="http://alerjln1.alerj.rj.gov.br/icons/ecblank.gif"/>
                  <wp:cNvGraphicFramePr/>
                  <a:graphic xmlns:a="http://schemas.openxmlformats.org/drawingml/2006/main">
                    <a:graphicData uri="http://schemas.openxmlformats.org/drawingml/2006/picture">
                      <pic:pic xmlns:pic="http://schemas.openxmlformats.org/drawingml/2006/picture">
                        <pic:nvPicPr>
                          <pic:cNvPr id="6810" name="Picture 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4727" w:type="dxa"/>
            <w:hideMark/>
          </w:tcPr>
          <w:p w:rsidR="00B40E0A" w:rsidRPr="00D25C0C" w:rsidRDefault="00B40E0A" w:rsidP="00EF3DDB">
            <w:pPr>
              <w:rPr>
                <w:rFonts w:eastAsiaTheme="minorEastAsia" w:cs="Arial"/>
                <w:szCs w:val="16"/>
              </w:rPr>
            </w:pPr>
            <w:r w:rsidRPr="00D25C0C">
              <w:rPr>
                <w:rFonts w:eastAsiaTheme="minorEastAsia" w:cs="Arial"/>
                <w:szCs w:val="16"/>
              </w:rPr>
              <w:t>até R$ 15.000,00</w:t>
            </w:r>
          </w:p>
        </w:tc>
        <w:tc>
          <w:tcPr>
            <w:tcW w:w="960"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127,02</w:t>
            </w:r>
          </w:p>
        </w:tc>
        <w:tc>
          <w:tcPr>
            <w:tcW w:w="124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2,54</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129,56</w:t>
            </w:r>
          </w:p>
        </w:tc>
      </w:tr>
      <w:tr w:rsidR="00B40E0A" w:rsidRPr="00D25C0C" w:rsidTr="00B40E0A">
        <w:trPr>
          <w:trHeight w:val="57"/>
          <w:jc w:val="center"/>
        </w:trPr>
        <w:tc>
          <w:tcPr>
            <w:tcW w:w="4727" w:type="dxa"/>
            <w:hideMark/>
          </w:tcPr>
          <w:p w:rsidR="00B40E0A" w:rsidRPr="00D25C0C" w:rsidRDefault="00B40E0A" w:rsidP="00EF3DDB">
            <w:pPr>
              <w:rPr>
                <w:rFonts w:eastAsiaTheme="minorEastAsia" w:cs="Arial"/>
                <w:szCs w:val="16"/>
              </w:rPr>
            </w:pPr>
            <w:r w:rsidRPr="00D25C0C">
              <w:rPr>
                <w:rFonts w:eastAsiaTheme="minorEastAsia" w:cs="Arial"/>
                <w:szCs w:val="16"/>
              </w:rPr>
              <w:t>acima de R$ 15.000,01 até R$ 30.000,00</w:t>
            </w:r>
          </w:p>
        </w:tc>
        <w:tc>
          <w:tcPr>
            <w:tcW w:w="960"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160,07</w:t>
            </w:r>
          </w:p>
        </w:tc>
        <w:tc>
          <w:tcPr>
            <w:tcW w:w="124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3,20</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163,27</w:t>
            </w:r>
          </w:p>
        </w:tc>
      </w:tr>
      <w:tr w:rsidR="00B40E0A" w:rsidRPr="00D25C0C" w:rsidTr="00B40E0A">
        <w:trPr>
          <w:trHeight w:val="57"/>
          <w:jc w:val="center"/>
        </w:trPr>
        <w:tc>
          <w:tcPr>
            <w:tcW w:w="4727" w:type="dxa"/>
            <w:hideMark/>
          </w:tcPr>
          <w:p w:rsidR="00B40E0A" w:rsidRPr="00D25C0C" w:rsidRDefault="00B40E0A" w:rsidP="00EF3DDB">
            <w:pPr>
              <w:rPr>
                <w:rFonts w:eastAsiaTheme="minorEastAsia" w:cs="Arial"/>
                <w:szCs w:val="16"/>
              </w:rPr>
            </w:pPr>
            <w:r w:rsidRPr="00D25C0C">
              <w:rPr>
                <w:rFonts w:eastAsiaTheme="minorEastAsia" w:cs="Arial"/>
                <w:szCs w:val="16"/>
              </w:rPr>
              <w:t>acima de R$ 30.000,01 até R$ 45.000,00</w:t>
            </w:r>
          </w:p>
        </w:tc>
        <w:tc>
          <w:tcPr>
            <w:tcW w:w="960"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226,04</w:t>
            </w:r>
          </w:p>
        </w:tc>
        <w:tc>
          <w:tcPr>
            <w:tcW w:w="124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4,52</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230,56</w:t>
            </w:r>
          </w:p>
        </w:tc>
      </w:tr>
      <w:tr w:rsidR="00B40E0A" w:rsidRPr="00D25C0C" w:rsidTr="00B40E0A">
        <w:trPr>
          <w:trHeight w:val="57"/>
          <w:jc w:val="center"/>
        </w:trPr>
        <w:tc>
          <w:tcPr>
            <w:tcW w:w="4727" w:type="dxa"/>
            <w:hideMark/>
          </w:tcPr>
          <w:p w:rsidR="00B40E0A" w:rsidRPr="00D25C0C" w:rsidRDefault="00B40E0A" w:rsidP="00EF3DDB">
            <w:pPr>
              <w:rPr>
                <w:rFonts w:eastAsiaTheme="minorEastAsia" w:cs="Arial"/>
                <w:szCs w:val="16"/>
              </w:rPr>
            </w:pPr>
            <w:r w:rsidRPr="00D25C0C">
              <w:rPr>
                <w:rFonts w:eastAsiaTheme="minorEastAsia" w:cs="Arial"/>
                <w:szCs w:val="16"/>
              </w:rPr>
              <w:t>acima de R$ 45.000,01 até R$ 60.000,00</w:t>
            </w:r>
          </w:p>
        </w:tc>
        <w:tc>
          <w:tcPr>
            <w:tcW w:w="960"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259,18</w:t>
            </w:r>
          </w:p>
        </w:tc>
        <w:tc>
          <w:tcPr>
            <w:tcW w:w="124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5,18</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264,36</w:t>
            </w:r>
          </w:p>
        </w:tc>
      </w:tr>
      <w:tr w:rsidR="00B40E0A" w:rsidRPr="00D25C0C" w:rsidTr="00B40E0A">
        <w:trPr>
          <w:trHeight w:val="57"/>
          <w:jc w:val="center"/>
        </w:trPr>
        <w:tc>
          <w:tcPr>
            <w:tcW w:w="4727" w:type="dxa"/>
            <w:hideMark/>
          </w:tcPr>
          <w:p w:rsidR="00B40E0A" w:rsidRPr="00D25C0C" w:rsidRDefault="00B40E0A" w:rsidP="00EF3DDB">
            <w:pPr>
              <w:rPr>
                <w:rFonts w:eastAsiaTheme="minorEastAsia" w:cs="Arial"/>
                <w:szCs w:val="16"/>
              </w:rPr>
            </w:pPr>
            <w:r w:rsidRPr="00D25C0C">
              <w:rPr>
                <w:rFonts w:eastAsiaTheme="minorEastAsia" w:cs="Arial"/>
                <w:szCs w:val="16"/>
              </w:rPr>
              <w:t>acima de R$ 60.000,01 até R$ 80.000,00</w:t>
            </w:r>
          </w:p>
        </w:tc>
        <w:tc>
          <w:tcPr>
            <w:tcW w:w="960"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325,23</w:t>
            </w:r>
          </w:p>
        </w:tc>
        <w:tc>
          <w:tcPr>
            <w:tcW w:w="124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6,50</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331,73</w:t>
            </w:r>
          </w:p>
        </w:tc>
      </w:tr>
      <w:tr w:rsidR="00B40E0A" w:rsidRPr="00D25C0C" w:rsidTr="00B40E0A">
        <w:trPr>
          <w:trHeight w:val="57"/>
          <w:jc w:val="center"/>
        </w:trPr>
        <w:tc>
          <w:tcPr>
            <w:tcW w:w="4727" w:type="dxa"/>
            <w:hideMark/>
          </w:tcPr>
          <w:p w:rsidR="00B40E0A" w:rsidRPr="00D25C0C" w:rsidRDefault="00B40E0A" w:rsidP="00EF3DDB">
            <w:pPr>
              <w:rPr>
                <w:rFonts w:eastAsiaTheme="minorEastAsia" w:cs="Arial"/>
                <w:szCs w:val="16"/>
              </w:rPr>
            </w:pPr>
            <w:r w:rsidRPr="00D25C0C">
              <w:rPr>
                <w:rFonts w:eastAsiaTheme="minorEastAsia" w:cs="Arial"/>
                <w:szCs w:val="16"/>
              </w:rPr>
              <w:t>acima de R$ 80.000,01 até R$ 100.000,00</w:t>
            </w:r>
          </w:p>
        </w:tc>
        <w:tc>
          <w:tcPr>
            <w:tcW w:w="960"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396,54</w:t>
            </w:r>
          </w:p>
        </w:tc>
        <w:tc>
          <w:tcPr>
            <w:tcW w:w="124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7,93</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404,47</w:t>
            </w:r>
          </w:p>
        </w:tc>
      </w:tr>
      <w:tr w:rsidR="00B40E0A" w:rsidRPr="00D25C0C" w:rsidTr="00B40E0A">
        <w:trPr>
          <w:trHeight w:val="57"/>
          <w:jc w:val="center"/>
        </w:trPr>
        <w:tc>
          <w:tcPr>
            <w:tcW w:w="4727" w:type="dxa"/>
            <w:hideMark/>
          </w:tcPr>
          <w:p w:rsidR="00B40E0A" w:rsidRPr="00D25C0C" w:rsidRDefault="00B40E0A" w:rsidP="00EF3DDB">
            <w:pPr>
              <w:rPr>
                <w:rFonts w:eastAsiaTheme="minorEastAsia" w:cs="Arial"/>
                <w:szCs w:val="16"/>
              </w:rPr>
            </w:pPr>
            <w:r w:rsidRPr="00D25C0C">
              <w:rPr>
                <w:rFonts w:eastAsiaTheme="minorEastAsia" w:cs="Arial"/>
                <w:szCs w:val="16"/>
              </w:rPr>
              <w:t>acima de R$ 100.000,01 até R$ 200.000,00</w:t>
            </w:r>
          </w:p>
        </w:tc>
        <w:tc>
          <w:tcPr>
            <w:tcW w:w="960"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467,66</w:t>
            </w:r>
          </w:p>
        </w:tc>
        <w:tc>
          <w:tcPr>
            <w:tcW w:w="124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9,35</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477,01</w:t>
            </w:r>
          </w:p>
        </w:tc>
      </w:tr>
      <w:tr w:rsidR="00B40E0A" w:rsidRPr="00D25C0C" w:rsidTr="00B40E0A">
        <w:trPr>
          <w:trHeight w:val="57"/>
          <w:jc w:val="center"/>
        </w:trPr>
        <w:tc>
          <w:tcPr>
            <w:tcW w:w="4727" w:type="dxa"/>
            <w:hideMark/>
          </w:tcPr>
          <w:p w:rsidR="00B40E0A" w:rsidRPr="00D25C0C" w:rsidRDefault="00B40E0A" w:rsidP="00EF3DDB">
            <w:pPr>
              <w:rPr>
                <w:rFonts w:eastAsiaTheme="minorEastAsia" w:cs="Arial"/>
                <w:szCs w:val="16"/>
              </w:rPr>
            </w:pPr>
            <w:r w:rsidRPr="00D25C0C">
              <w:rPr>
                <w:rFonts w:eastAsiaTheme="minorEastAsia" w:cs="Arial"/>
                <w:szCs w:val="16"/>
              </w:rPr>
              <w:t>acima de R$ 200.000,01 até R$ 400.000,00</w:t>
            </w:r>
          </w:p>
        </w:tc>
        <w:tc>
          <w:tcPr>
            <w:tcW w:w="960"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508,88</w:t>
            </w:r>
          </w:p>
        </w:tc>
        <w:tc>
          <w:tcPr>
            <w:tcW w:w="1243"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10,17</w:t>
            </w:r>
          </w:p>
        </w:tc>
        <w:tc>
          <w:tcPr>
            <w:tcW w:w="1016"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519,05</w:t>
            </w:r>
          </w:p>
        </w:tc>
      </w:tr>
      <w:tr w:rsidR="00B40E0A" w:rsidRPr="00D25C0C" w:rsidTr="00B40E0A">
        <w:trPr>
          <w:trHeight w:val="57"/>
          <w:jc w:val="center"/>
        </w:trPr>
        <w:tc>
          <w:tcPr>
            <w:tcW w:w="7951" w:type="dxa"/>
            <w:gridSpan w:val="4"/>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NOTAS INTEGRANTES:</w:t>
            </w:r>
          </w:p>
          <w:p w:rsidR="00B40E0A" w:rsidRPr="00D25C0C" w:rsidRDefault="00B40E0A" w:rsidP="00EF3DDB">
            <w:pPr>
              <w:rPr>
                <w:rFonts w:eastAsiaTheme="minorEastAsia" w:cs="Arial"/>
                <w:szCs w:val="16"/>
              </w:rPr>
            </w:pPr>
            <w:r w:rsidRPr="00D25C0C">
              <w:rPr>
                <w:rFonts w:eastAsiaTheme="minorEastAsia" w:cs="Arial"/>
                <w:szCs w:val="16"/>
              </w:rPr>
              <w:t>1) A partir do valor de R$ 400.000,01, a cada nova faixa de R$ 100.000,00 em que se incluir o valor do imóvel, serão cobrados mais R$ 70,30 no valor do registro, a título de emolumentos, bem como R$1,40 referentes ao acréscimo de 2%, que remunera os atos extrajudiciais gratuitos e PMCMV, não incidindo sobre este percentual os Fundos Públicos instituídos em lei.</w:t>
            </w:r>
          </w:p>
          <w:p w:rsidR="00B40E0A" w:rsidRPr="00D25C0C" w:rsidRDefault="00B40E0A" w:rsidP="00EF3DDB">
            <w:pPr>
              <w:rPr>
                <w:rFonts w:eastAsiaTheme="minorEastAsia" w:cs="Arial"/>
                <w:szCs w:val="16"/>
              </w:rPr>
            </w:pPr>
            <w:r w:rsidRPr="00D25C0C">
              <w:rPr>
                <w:rFonts w:eastAsiaTheme="minorEastAsia" w:cs="Arial"/>
                <w:szCs w:val="16"/>
              </w:rPr>
              <w:t>2) O valor dos emolumentos acima previstos não poderá ultrapassar o valor</w:t>
            </w:r>
          </w:p>
          <w:p w:rsidR="00B40E0A" w:rsidRPr="00D25C0C" w:rsidRDefault="00B40E0A" w:rsidP="00EF3DDB">
            <w:pPr>
              <w:rPr>
                <w:rFonts w:eastAsiaTheme="minorEastAsia" w:cs="Arial"/>
                <w:szCs w:val="16"/>
              </w:rPr>
            </w:pPr>
            <w:r w:rsidRPr="00D25C0C">
              <w:rPr>
                <w:rFonts w:eastAsiaTheme="minorEastAsia" w:cs="Arial"/>
                <w:szCs w:val="16"/>
              </w:rPr>
              <w:t>correspondente à metade do valor da taxa judiciária máxima, cobrada nos</w:t>
            </w:r>
          </w:p>
          <w:p w:rsidR="00B40E0A" w:rsidRPr="00D25C0C" w:rsidRDefault="00B40E0A" w:rsidP="00EF3DDB">
            <w:pPr>
              <w:rPr>
                <w:rFonts w:eastAsiaTheme="minorEastAsia" w:cs="Arial"/>
                <w:szCs w:val="16"/>
              </w:rPr>
            </w:pPr>
            <w:r w:rsidRPr="00D25C0C">
              <w:rPr>
                <w:rFonts w:eastAsiaTheme="minorEastAsia" w:cs="Arial"/>
                <w:szCs w:val="16"/>
              </w:rPr>
              <w:t xml:space="preserve">feitos judiciais, no âmbito do Tribunal de Justiça do Estado do Rio de Janeiro. </w:t>
            </w:r>
          </w:p>
        </w:tc>
      </w:tr>
    </w:tbl>
    <w:p w:rsidR="00B40E0A" w:rsidRPr="00D25C0C"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05.4 (Tabela 20.4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OUTROS ATOS DO REGISTRO DE IMÓVEIS</w:t>
      </w:r>
    </w:p>
    <w:p w:rsidR="00B40E0A" w:rsidRPr="00D25C0C" w:rsidRDefault="00B40E0A" w:rsidP="00B40E0A">
      <w:pPr>
        <w:rPr>
          <w:rFonts w:eastAsiaTheme="minorEastAsia" w:cs="Arial"/>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44"/>
        <w:gridCol w:w="1607"/>
        <w:gridCol w:w="1607"/>
        <w:gridCol w:w="1613"/>
      </w:tblGrid>
      <w:tr w:rsidR="00B40E0A" w:rsidRPr="00D25C0C" w:rsidTr="00B40E0A">
        <w:trPr>
          <w:cantSplit/>
          <w:trHeight w:val="509"/>
          <w:jc w:val="center"/>
        </w:trPr>
        <w:tc>
          <w:tcPr>
            <w:tcW w:w="5323"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ATOS</w:t>
            </w:r>
          </w:p>
        </w:tc>
        <w:tc>
          <w:tcPr>
            <w:tcW w:w="1439"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R$</w:t>
            </w:r>
          </w:p>
        </w:tc>
        <w:tc>
          <w:tcPr>
            <w:tcW w:w="1439"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Atos gratuitos e PMCMV 2%</w:t>
            </w:r>
          </w:p>
        </w:tc>
        <w:tc>
          <w:tcPr>
            <w:tcW w:w="1444" w:type="dxa"/>
            <w:vMerge w:val="restart"/>
            <w:vAlign w:val="center"/>
          </w:tcPr>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p>
          <w:p w:rsidR="00B40E0A" w:rsidRPr="00D25C0C" w:rsidRDefault="00B40E0A" w:rsidP="00EF3DDB">
            <w:pPr>
              <w:jc w:val="center"/>
              <w:rPr>
                <w:rFonts w:eastAsiaTheme="minorEastAsia" w:cs="Arial"/>
                <w:b/>
                <w:bCs/>
                <w:szCs w:val="16"/>
              </w:rPr>
            </w:pPr>
            <w:r w:rsidRPr="00D25C0C">
              <w:rPr>
                <w:rFonts w:eastAsiaTheme="minorEastAsia" w:cs="Arial"/>
                <w:b/>
                <w:bCs/>
                <w:szCs w:val="16"/>
              </w:rPr>
              <w:t>TOTAL</w:t>
            </w:r>
          </w:p>
          <w:p w:rsidR="00B40E0A" w:rsidRPr="00D25C0C" w:rsidRDefault="00B40E0A" w:rsidP="00EF3DDB">
            <w:pPr>
              <w:jc w:val="center"/>
              <w:rPr>
                <w:rFonts w:eastAsiaTheme="minorEastAsia" w:cs="Arial"/>
                <w:b/>
                <w:bCs/>
                <w:szCs w:val="16"/>
              </w:rPr>
            </w:pPr>
            <w:r w:rsidRPr="00D25C0C">
              <w:rPr>
                <w:rFonts w:eastAsiaTheme="minorEastAsia" w:cs="Arial"/>
                <w:b/>
                <w:bCs/>
                <w:szCs w:val="16"/>
              </w:rPr>
              <w:t>R$</w:t>
            </w:r>
          </w:p>
        </w:tc>
      </w:tr>
      <w:tr w:rsidR="00B40E0A" w:rsidRPr="00D25C0C" w:rsidTr="00B40E0A">
        <w:trPr>
          <w:cantSplit/>
          <w:trHeight w:val="509"/>
          <w:jc w:val="center"/>
        </w:trPr>
        <w:tc>
          <w:tcPr>
            <w:tcW w:w="5323" w:type="dxa"/>
            <w:vMerge/>
            <w:vAlign w:val="center"/>
            <w:hideMark/>
          </w:tcPr>
          <w:p w:rsidR="00B40E0A" w:rsidRPr="00D25C0C" w:rsidRDefault="00B40E0A" w:rsidP="00EF3DDB">
            <w:pPr>
              <w:rPr>
                <w:rFonts w:eastAsiaTheme="minorEastAsia" w:cs="Arial"/>
                <w:b/>
                <w:bCs/>
                <w:szCs w:val="16"/>
              </w:rPr>
            </w:pPr>
          </w:p>
        </w:tc>
        <w:tc>
          <w:tcPr>
            <w:tcW w:w="1439" w:type="dxa"/>
            <w:vMerge/>
            <w:vAlign w:val="center"/>
            <w:hideMark/>
          </w:tcPr>
          <w:p w:rsidR="00B40E0A" w:rsidRPr="00D25C0C" w:rsidRDefault="00B40E0A" w:rsidP="00EF3DDB">
            <w:pPr>
              <w:rPr>
                <w:rFonts w:eastAsiaTheme="minorEastAsia" w:cs="Arial"/>
                <w:b/>
                <w:bCs/>
                <w:szCs w:val="16"/>
              </w:rPr>
            </w:pPr>
          </w:p>
        </w:tc>
        <w:tc>
          <w:tcPr>
            <w:tcW w:w="1439" w:type="dxa"/>
            <w:vMerge/>
            <w:vAlign w:val="center"/>
            <w:hideMark/>
          </w:tcPr>
          <w:p w:rsidR="00B40E0A" w:rsidRPr="00D25C0C" w:rsidRDefault="00B40E0A" w:rsidP="00EF3DDB">
            <w:pPr>
              <w:rPr>
                <w:rFonts w:eastAsiaTheme="minorEastAsia" w:cs="Arial"/>
                <w:b/>
                <w:bCs/>
                <w:szCs w:val="16"/>
              </w:rPr>
            </w:pPr>
          </w:p>
        </w:tc>
        <w:tc>
          <w:tcPr>
            <w:tcW w:w="1444"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cantSplit/>
          <w:trHeight w:val="509"/>
          <w:jc w:val="center"/>
        </w:trPr>
        <w:tc>
          <w:tcPr>
            <w:tcW w:w="5323" w:type="dxa"/>
            <w:vMerge/>
            <w:vAlign w:val="center"/>
            <w:hideMark/>
          </w:tcPr>
          <w:p w:rsidR="00B40E0A" w:rsidRPr="00D25C0C" w:rsidRDefault="00B40E0A" w:rsidP="00EF3DDB">
            <w:pPr>
              <w:rPr>
                <w:rFonts w:eastAsiaTheme="minorEastAsia" w:cs="Arial"/>
                <w:b/>
                <w:bCs/>
                <w:szCs w:val="16"/>
              </w:rPr>
            </w:pPr>
          </w:p>
        </w:tc>
        <w:tc>
          <w:tcPr>
            <w:tcW w:w="1439" w:type="dxa"/>
            <w:vMerge/>
            <w:vAlign w:val="center"/>
            <w:hideMark/>
          </w:tcPr>
          <w:p w:rsidR="00B40E0A" w:rsidRPr="00D25C0C" w:rsidRDefault="00B40E0A" w:rsidP="00EF3DDB">
            <w:pPr>
              <w:rPr>
                <w:rFonts w:eastAsiaTheme="minorEastAsia" w:cs="Arial"/>
                <w:b/>
                <w:bCs/>
                <w:szCs w:val="16"/>
              </w:rPr>
            </w:pPr>
          </w:p>
        </w:tc>
        <w:tc>
          <w:tcPr>
            <w:tcW w:w="1439" w:type="dxa"/>
            <w:vMerge/>
            <w:vAlign w:val="center"/>
            <w:hideMark/>
          </w:tcPr>
          <w:p w:rsidR="00B40E0A" w:rsidRPr="00D25C0C" w:rsidRDefault="00B40E0A" w:rsidP="00EF3DDB">
            <w:pPr>
              <w:rPr>
                <w:rFonts w:eastAsiaTheme="minorEastAsia" w:cs="Arial"/>
                <w:b/>
                <w:bCs/>
                <w:szCs w:val="16"/>
              </w:rPr>
            </w:pPr>
          </w:p>
        </w:tc>
        <w:tc>
          <w:tcPr>
            <w:tcW w:w="1444"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1 – Outras averbações sem conteúdo econômico, cancelamento de prenotação, cancelamentos em geral, incluindo buscas e indicações.</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95,10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1,90</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97,00</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2 – Averbação de atos de desmembramento e remembramento de imóveis urbanos e rurais</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317,06</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6,34</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323,40</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3 – Pela prenotação e respectiva certidão dos atos de registro e averbação</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20,57</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0,41</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20,98</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4 – Intimação de promissário</w:t>
            </w:r>
            <w:r w:rsidRPr="00D25C0C">
              <w:rPr>
                <w:rFonts w:eastAsiaTheme="minorEastAsia" w:cs="Arial"/>
                <w:szCs w:val="16"/>
              </w:rPr>
              <w:noBreakHyphen/>
              <w:t>comprador de loteamento (Decreto</w:t>
            </w:r>
            <w:r w:rsidRPr="00D25C0C">
              <w:rPr>
                <w:rFonts w:eastAsiaTheme="minorEastAsia" w:cs="Arial"/>
                <w:szCs w:val="16"/>
              </w:rPr>
              <w:noBreakHyphen/>
              <w:t>Lei nº. 58 e Lei nº. 6766/79)</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0,59</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5 – Registro de escritura de convenção de condomínios:</w:t>
            </w:r>
          </w:p>
        </w:tc>
        <w:tc>
          <w:tcPr>
            <w:tcW w:w="1439" w:type="dxa"/>
            <w:hideMark/>
          </w:tcPr>
          <w:p w:rsidR="00B40E0A" w:rsidRPr="00D25C0C" w:rsidRDefault="00B40E0A" w:rsidP="00EF3DDB">
            <w:pPr>
              <w:rPr>
                <w:rFonts w:eastAsiaTheme="minorEastAsia" w:cs="Arial"/>
                <w:szCs w:val="16"/>
              </w:rPr>
            </w:pPr>
          </w:p>
        </w:tc>
        <w:tc>
          <w:tcPr>
            <w:tcW w:w="1439"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50372" name="Imagem 50372"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72" name="Picture 10"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444"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50373" name="Imagem 50373"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73" name="Picture 9"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a) pela primeira unidade</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120,45</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2,40</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122,85</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b) por unidade que acrescer</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17,39</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0,34</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17,73</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c) por remissão nas matrículas</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15,81</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0,31</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16,12</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6 – Certidões de Ônus Reais e Vintenárias, independente do número de páginas, inclusive buscas.</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71,30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1,42</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72,72</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7 – Recebimento de prestação previsto no art. 38 da Lei nº. 6.766/79:</w:t>
            </w:r>
          </w:p>
        </w:tc>
        <w:tc>
          <w:tcPr>
            <w:tcW w:w="1439" w:type="dxa"/>
            <w:hideMark/>
          </w:tcPr>
          <w:p w:rsidR="00B40E0A" w:rsidRPr="00D25C0C" w:rsidRDefault="00B40E0A" w:rsidP="00EF3DDB">
            <w:pPr>
              <w:rPr>
                <w:rFonts w:eastAsiaTheme="minorEastAsia" w:cs="Arial"/>
                <w:szCs w:val="16"/>
              </w:rPr>
            </w:pPr>
          </w:p>
        </w:tc>
        <w:tc>
          <w:tcPr>
            <w:tcW w:w="1439"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50374" name="Imagem 50374"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74" name="Picture 8"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444"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50375" name="Imagem 50375"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75" name="Picture 7"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a) pelo primeiro recebimento e abertura de conta</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5,84</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0,11</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5,95</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b) pelo recebimento de cada prestação seguinte</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1,23</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0,02</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1,25</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8 – Alienação Fiduciária de Imóvel:</w:t>
            </w:r>
          </w:p>
        </w:tc>
        <w:tc>
          <w:tcPr>
            <w:tcW w:w="1439" w:type="dxa"/>
            <w:hideMark/>
          </w:tcPr>
          <w:p w:rsidR="00B40E0A" w:rsidRPr="00D25C0C" w:rsidRDefault="00B40E0A" w:rsidP="00EF3DDB">
            <w:pPr>
              <w:rPr>
                <w:rFonts w:eastAsiaTheme="minorEastAsia" w:cs="Arial"/>
                <w:szCs w:val="16"/>
              </w:rPr>
            </w:pPr>
          </w:p>
        </w:tc>
        <w:tc>
          <w:tcPr>
            <w:tcW w:w="1439"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50376" name="Imagem 50376"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76" name="Picture 6"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444"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50377" name="Imagem 50377"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77" name="Picture 5"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a) intimação para constituição em mora</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63,38</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1,26</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64,64</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b) intimação por pessoa a mais, além da primeira</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0,59</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c) expedição de edital – além do custo da publicação</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0,59</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d) recebimento de valor e repasse ao credor</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0,59</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9 – Processamento de retificação, incluídas as diligências:</w:t>
            </w:r>
          </w:p>
        </w:tc>
        <w:tc>
          <w:tcPr>
            <w:tcW w:w="1439" w:type="dxa"/>
            <w:hideMark/>
          </w:tcPr>
          <w:p w:rsidR="00B40E0A" w:rsidRPr="00D25C0C" w:rsidRDefault="00B40E0A" w:rsidP="00EF3DDB">
            <w:pPr>
              <w:rPr>
                <w:rFonts w:eastAsiaTheme="minorEastAsia" w:cs="Arial"/>
                <w:szCs w:val="16"/>
              </w:rPr>
            </w:pPr>
          </w:p>
        </w:tc>
        <w:tc>
          <w:tcPr>
            <w:tcW w:w="1439"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50378" name="Imagem 50378"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78" name="Picture 4"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444"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50379" name="Imagem 50379"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79" name="Picture 3"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a) na hipótese do artigo 213, II, da LRP</w:t>
            </w:r>
          </w:p>
        </w:tc>
        <w:tc>
          <w:tcPr>
            <w:tcW w:w="1439" w:type="dxa"/>
            <w:hideMark/>
          </w:tcPr>
          <w:p w:rsidR="00B40E0A" w:rsidRPr="00D25C0C" w:rsidRDefault="00B40E0A" w:rsidP="00EF3DDB">
            <w:pPr>
              <w:rPr>
                <w:rFonts w:eastAsiaTheme="minorEastAsia" w:cs="Arial"/>
                <w:szCs w:val="16"/>
              </w:rPr>
            </w:pPr>
          </w:p>
        </w:tc>
        <w:tc>
          <w:tcPr>
            <w:tcW w:w="1439"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50380" name="Imagem 50380"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80" name="Picture 2"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444"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9525"/>
                  <wp:effectExtent l="0" t="0" r="0" b="0"/>
                  <wp:wrapNone/>
                  <wp:docPr id="50381" name="Imagem 50381" descr="http://alerjln1.alerj.rj.gov.br/icons/ecblank.gif"/>
                  <wp:cNvGraphicFramePr/>
                  <a:graphic xmlns:a="http://schemas.openxmlformats.org/drawingml/2006/main">
                    <a:graphicData uri="http://schemas.openxmlformats.org/drawingml/2006/picture">
                      <pic:pic xmlns:pic="http://schemas.openxmlformats.org/drawingml/2006/picture">
                        <pic:nvPicPr>
                          <pic:cNvPr id="50381" name="Picture 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a.1) averbação, incluídos todos os procedimentos necessários</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285,32</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5,70</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291,02</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a.2) notificação pessoal de confrontante, na hipótese do § 2° do art. 213, II da LRP</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0,59</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a.3) expedição de edital (além do custo da publicação) na hipótese do § 3°, </w:t>
            </w:r>
            <w:r w:rsidRPr="00D25C0C">
              <w:rPr>
                <w:rFonts w:eastAsiaTheme="minorEastAsia" w:cs="Arial"/>
                <w:i/>
                <w:iCs/>
                <w:szCs w:val="16"/>
              </w:rPr>
              <w:t>in fine</w:t>
            </w:r>
            <w:r w:rsidRPr="00D25C0C">
              <w:rPr>
                <w:rFonts w:eastAsiaTheme="minorEastAsia" w:cs="Arial"/>
                <w:szCs w:val="16"/>
              </w:rPr>
              <w:t xml:space="preserve"> do art. 213, II da LRP</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0,59</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b) nas hipóteses do artigo 213, I, "b", "c", “d”, "e", “f” e "g", da LRP</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95,10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1,90</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97,00</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c) nas demais hipóteses de retificação</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95,10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1,90</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97,00</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10 – Intimações, notificações e comunicações em geral, por pessoa, não compreendidas nas hipóteses acima, além do custo da publicação:</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0,59</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a) por página excedente a terceira</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2,76</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0,05</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2,81</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b) por correio eletrônico ou similar sem limitação de página</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0,33</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16,93</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11 – Apresentação de Título para exame de legalidade ou cálculo de emolumentos sem prenotação</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63,38</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1,26</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64,64</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12 </w:t>
            </w:r>
            <w:r w:rsidRPr="00D25C0C">
              <w:rPr>
                <w:rFonts w:eastAsiaTheme="minorEastAsia" w:cs="Arial"/>
                <w:szCs w:val="16"/>
              </w:rPr>
              <w:noBreakHyphen/>
              <w:t xml:space="preserve"> Reconhecimento extrajudicial de usucapião:</w:t>
            </w:r>
          </w:p>
        </w:tc>
        <w:tc>
          <w:tcPr>
            <w:tcW w:w="1439" w:type="dxa"/>
            <w:hideMark/>
          </w:tcPr>
          <w:p w:rsidR="00B40E0A" w:rsidRPr="00D25C0C" w:rsidRDefault="00B40E0A" w:rsidP="00EF3DDB">
            <w:pPr>
              <w:rPr>
                <w:rFonts w:eastAsiaTheme="minorEastAsia" w:cs="Arial"/>
                <w:szCs w:val="16"/>
              </w:rPr>
            </w:pPr>
          </w:p>
        </w:tc>
        <w:tc>
          <w:tcPr>
            <w:tcW w:w="1439" w:type="dxa"/>
            <w:hideMark/>
          </w:tcPr>
          <w:p w:rsidR="00B40E0A" w:rsidRPr="00D25C0C" w:rsidRDefault="00B40E0A" w:rsidP="00EF3DDB">
            <w:pPr>
              <w:rPr>
                <w:rFonts w:eastAsiaTheme="minorEastAsia" w:cs="Arial"/>
                <w:szCs w:val="20"/>
              </w:rPr>
            </w:pPr>
          </w:p>
        </w:tc>
        <w:tc>
          <w:tcPr>
            <w:tcW w:w="1444" w:type="dxa"/>
            <w:hideMark/>
          </w:tcPr>
          <w:p w:rsidR="00B40E0A" w:rsidRPr="00D25C0C" w:rsidRDefault="00B40E0A" w:rsidP="00EF3DDB">
            <w:pPr>
              <w:rPr>
                <w:rFonts w:eastAsiaTheme="minorEastAsia" w:cs="Arial"/>
                <w:szCs w:val="20"/>
              </w:rPr>
            </w:pP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a) Pelo procedimento</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161,48</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3,22</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164,70</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b) Por notificação/intimação</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0,59</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5323" w:type="dxa"/>
            <w:hideMark/>
          </w:tcPr>
          <w:p w:rsidR="00B40E0A" w:rsidRPr="00D25C0C" w:rsidRDefault="00B40E0A" w:rsidP="00EF3DDB">
            <w:pPr>
              <w:rPr>
                <w:rFonts w:eastAsiaTheme="minorEastAsia" w:cs="Arial"/>
                <w:szCs w:val="16"/>
              </w:rPr>
            </w:pPr>
            <w:r w:rsidRPr="00D25C0C">
              <w:rPr>
                <w:rFonts w:eastAsiaTheme="minorEastAsia" w:cs="Arial"/>
                <w:szCs w:val="16"/>
              </w:rPr>
              <w:t>c) Pela confecção de edital</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29,60</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0,59</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5323" w:type="dxa"/>
          </w:tcPr>
          <w:p w:rsidR="00B40E0A" w:rsidRPr="00D25C0C" w:rsidRDefault="00B40E0A" w:rsidP="00EF3DDB">
            <w:pPr>
              <w:rPr>
                <w:rFonts w:eastAsiaTheme="minorEastAsia" w:cs="Arial"/>
                <w:szCs w:val="16"/>
              </w:rPr>
            </w:pPr>
          </w:p>
          <w:p w:rsidR="00B40E0A" w:rsidRPr="00D25C0C" w:rsidRDefault="00B40E0A" w:rsidP="00EF3DDB">
            <w:pPr>
              <w:rPr>
                <w:rFonts w:eastAsiaTheme="minorEastAsia" w:cs="Arial"/>
                <w:szCs w:val="16"/>
              </w:rPr>
            </w:pPr>
            <w:r w:rsidRPr="00D25C0C">
              <w:rPr>
                <w:rFonts w:eastAsiaTheme="minorEastAsia" w:cs="Arial"/>
                <w:szCs w:val="16"/>
              </w:rPr>
              <w:t>d) Pelo registro</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Emolumentos previstos na Tabela 05.1</w:t>
            </w:r>
          </w:p>
        </w:tc>
        <w:tc>
          <w:tcPr>
            <w:tcW w:w="1439"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Emolumentos previstos na Tabela 05.1</w:t>
            </w:r>
          </w:p>
        </w:tc>
        <w:tc>
          <w:tcPr>
            <w:tcW w:w="1444"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Emolumentos previstos na Tabela 05.1</w:t>
            </w:r>
          </w:p>
        </w:tc>
      </w:tr>
      <w:tr w:rsidR="00B40E0A" w:rsidRPr="00D25C0C" w:rsidTr="00B40E0A">
        <w:trPr>
          <w:cantSplit/>
          <w:trHeight w:val="57"/>
          <w:jc w:val="center"/>
        </w:trPr>
        <w:tc>
          <w:tcPr>
            <w:tcW w:w="9645" w:type="dxa"/>
            <w:gridSpan w:val="4"/>
            <w:hideMark/>
          </w:tcPr>
          <w:p w:rsidR="00B40E0A" w:rsidRPr="00D25C0C" w:rsidRDefault="00B40E0A" w:rsidP="00EF3DDB">
            <w:pPr>
              <w:rPr>
                <w:rFonts w:eastAsiaTheme="minorEastAsia" w:cs="Arial"/>
                <w:szCs w:val="16"/>
              </w:rPr>
            </w:pPr>
            <w:r w:rsidRPr="00D25C0C">
              <w:rPr>
                <w:rFonts w:eastAsiaTheme="minorEastAsia" w:cs="Arial"/>
                <w:szCs w:val="16"/>
              </w:rPr>
              <w:t>NOTA INTEGRANTE:</w:t>
            </w:r>
          </w:p>
          <w:p w:rsidR="00B40E0A" w:rsidRPr="00D25C0C" w:rsidRDefault="00B40E0A" w:rsidP="00EF3DDB">
            <w:pPr>
              <w:rPr>
                <w:rFonts w:eastAsiaTheme="minorEastAsia" w:cs="Arial"/>
                <w:szCs w:val="16"/>
              </w:rPr>
            </w:pPr>
            <w:r w:rsidRPr="00D25C0C">
              <w:rPr>
                <w:rFonts w:eastAsiaTheme="minorEastAsia" w:cs="Arial"/>
                <w:szCs w:val="16"/>
              </w:rPr>
              <w:t>A cobrança dos emolumentos pela prática do ato previsto no item nº. 10, “b” somente poderá ocorrer após a regulamentação da matéria pela Corregedoria Geral da Justiça.</w:t>
            </w:r>
          </w:p>
        </w:tc>
      </w:tr>
    </w:tbl>
    <w:p w:rsidR="00B40E0A" w:rsidRPr="00D25C0C" w:rsidRDefault="00B40E0A" w:rsidP="00B40E0A">
      <w:pPr>
        <w:rPr>
          <w:rFonts w:eastAsiaTheme="minorEastAsia" w:cs="Arial"/>
          <w:szCs w:val="16"/>
        </w:rPr>
      </w:pPr>
      <w:r w:rsidRPr="00D25C0C">
        <w:rPr>
          <w:rFonts w:eastAsiaTheme="minorEastAsia" w:cs="Arial"/>
          <w:szCs w:val="16"/>
        </w:rPr>
        <w:t xml:space="preserve"> </w:t>
      </w:r>
    </w:p>
    <w:p w:rsidR="00B40E0A" w:rsidRPr="00172CC6" w:rsidRDefault="00B40E0A" w:rsidP="00B40E0A">
      <w:pPr>
        <w:rPr>
          <w:rFonts w:eastAsiaTheme="minorEastAsia" w:cs="Arial"/>
          <w:sz w:val="24"/>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06 (Tabela 21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DOS REGISTROS DE INTERDIÇÕES E TUTELAS</w:t>
      </w:r>
    </w:p>
    <w:p w:rsidR="00B40E0A" w:rsidRPr="00D25C0C" w:rsidRDefault="00B40E0A" w:rsidP="00B40E0A">
      <w:pPr>
        <w:rPr>
          <w:rFonts w:eastAsiaTheme="minorEastAsia" w:cs="Arial"/>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61"/>
        <w:gridCol w:w="1510"/>
      </w:tblGrid>
      <w:tr w:rsidR="00B40E0A" w:rsidRPr="00D25C0C" w:rsidTr="00B40E0A">
        <w:trPr>
          <w:trHeight w:val="509"/>
          <w:jc w:val="center"/>
        </w:trPr>
        <w:tc>
          <w:tcPr>
            <w:tcW w:w="5917"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ATOS</w:t>
            </w:r>
          </w:p>
        </w:tc>
        <w:tc>
          <w:tcPr>
            <w:tcW w:w="965"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R$</w:t>
            </w:r>
          </w:p>
        </w:tc>
      </w:tr>
      <w:tr w:rsidR="00B40E0A" w:rsidRPr="00D25C0C" w:rsidTr="00B40E0A">
        <w:trPr>
          <w:trHeight w:val="509"/>
          <w:jc w:val="center"/>
        </w:trPr>
        <w:tc>
          <w:tcPr>
            <w:tcW w:w="5917" w:type="dxa"/>
            <w:vMerge/>
            <w:vAlign w:val="center"/>
            <w:hideMark/>
          </w:tcPr>
          <w:p w:rsidR="00B40E0A" w:rsidRPr="00D25C0C" w:rsidRDefault="00B40E0A" w:rsidP="00EF3DDB">
            <w:pPr>
              <w:rPr>
                <w:rFonts w:eastAsiaTheme="minorEastAsia" w:cs="Arial"/>
                <w:b/>
                <w:bCs/>
                <w:szCs w:val="16"/>
              </w:rPr>
            </w:pPr>
          </w:p>
        </w:tc>
        <w:tc>
          <w:tcPr>
            <w:tcW w:w="965"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7"/>
          <w:jc w:val="center"/>
        </w:trPr>
        <w:tc>
          <w:tcPr>
            <w:tcW w:w="591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Registro:</w:t>
            </w:r>
          </w:p>
        </w:tc>
        <w:tc>
          <w:tcPr>
            <w:tcW w:w="965" w:type="dxa"/>
            <w:noWrap/>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8526" name="Imagem 8526" descr="http://alerjln1.alerj.rj.gov.br/icons/ecblank.gif"/>
                  <wp:cNvGraphicFramePr/>
                  <a:graphic xmlns:a="http://schemas.openxmlformats.org/drawingml/2006/main">
                    <a:graphicData uri="http://schemas.openxmlformats.org/drawingml/2006/picture">
                      <pic:pic xmlns:pic="http://schemas.openxmlformats.org/drawingml/2006/picture">
                        <pic:nvPicPr>
                          <pic:cNvPr id="8526" name="Picture 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a) das sentenças declaratórias de insolvência ou de falência, a extensão destas a terceiros, as de extinção das obrigações do insolvente ou do falido, as de reabilitação deste, as decisões de deferimento das recuperações judiciais e as sentenças que as julgarem cumpridas</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41,23</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b) das sentenças que decretarem ou cessarem interdições de direito previstas na legislação penal</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38,69</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c) de sentença de curatela ou tutela</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38,69</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d) de termo de curatela ou tutela</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36,56</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e) de termo de caução, em garantia de tutela ou curatela</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21,63</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f) das autorizações, por alvará ou precatória, que envolvam interesses de incapaz</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21,63</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g) de emancipação, inclusive sentença, quando houver, bem como as emancipações de pessoas cujo registro de nascimento haja sido realizado fora da Comarca</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41,23</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h) de sentenças declaratórias de ausência ou abertura de sucessão provisória ou definitiva</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41,23</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i) dos contratos de tutelados ou curatelados, quer por instrumento público ou particular</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41,23</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j) de qualquer outro ato ou sentença sujeito a registro</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41,23</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k) quando houver mais de um nome no processo de tutela, as custas das alíneas “a” e “b” serão acrescidas, por nome excedente, de:</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0,84</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l) Certidões (folha com 30 linhas)</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28,49</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Por folha excedente a uma </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4,36</w:t>
            </w:r>
          </w:p>
        </w:tc>
      </w:tr>
      <w:tr w:rsidR="00B40E0A" w:rsidRPr="00D25C0C" w:rsidTr="00B40E0A">
        <w:trPr>
          <w:trHeight w:val="57"/>
          <w:jc w:val="center"/>
        </w:trPr>
        <w:tc>
          <w:tcPr>
            <w:tcW w:w="5917"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busca por assunto, independentemente do período. </w:t>
            </w:r>
          </w:p>
        </w:tc>
        <w:tc>
          <w:tcPr>
            <w:tcW w:w="965" w:type="dxa"/>
            <w:noWrap/>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8,68</w:t>
            </w:r>
          </w:p>
        </w:tc>
      </w:tr>
      <w:tr w:rsidR="00B40E0A" w:rsidRPr="00D25C0C" w:rsidTr="00B40E0A">
        <w:trPr>
          <w:trHeight w:val="57"/>
          <w:jc w:val="center"/>
        </w:trPr>
        <w:tc>
          <w:tcPr>
            <w:tcW w:w="6882" w:type="dxa"/>
            <w:gridSpan w:val="2"/>
            <w:hideMark/>
          </w:tcPr>
          <w:p w:rsidR="00B40E0A" w:rsidRPr="00D25C0C" w:rsidRDefault="00B40E0A" w:rsidP="00EF3DDB">
            <w:pPr>
              <w:rPr>
                <w:rFonts w:eastAsiaTheme="minorEastAsia" w:cs="Arial"/>
                <w:bCs/>
                <w:szCs w:val="16"/>
              </w:rPr>
            </w:pPr>
            <w:r w:rsidRPr="00D25C0C">
              <w:rPr>
                <w:rFonts w:eastAsiaTheme="minorEastAsia" w:cs="Arial"/>
                <w:bCs/>
                <w:szCs w:val="16"/>
              </w:rPr>
              <w:t>NOTA INTEGRANTE:</w:t>
            </w:r>
          </w:p>
          <w:p w:rsidR="00B40E0A" w:rsidRPr="00D25C0C" w:rsidRDefault="00B40E0A" w:rsidP="00EF3DDB">
            <w:pPr>
              <w:rPr>
                <w:rFonts w:eastAsiaTheme="minorEastAsia" w:cs="Arial"/>
                <w:bCs/>
                <w:szCs w:val="16"/>
              </w:rPr>
            </w:pPr>
            <w:r w:rsidRPr="00D25C0C">
              <w:rPr>
                <w:rFonts w:eastAsiaTheme="minorEastAsia" w:cs="Arial"/>
                <w:bCs/>
                <w:szCs w:val="16"/>
              </w:rPr>
              <w:t>O item L desta Tabela refere</w:t>
            </w:r>
            <w:r w:rsidRPr="00D25C0C">
              <w:rPr>
                <w:rFonts w:eastAsiaTheme="minorEastAsia" w:cs="Arial"/>
                <w:bCs/>
                <w:szCs w:val="16"/>
              </w:rPr>
              <w:noBreakHyphen/>
              <w:t xml:space="preserve">se à expedição de certidões pelo serviço de Registro de Interdições e Tutelas, de modo que não se observa a regra dos itens 1 e 2 da Tabela 01 de Atos Comuns. </w:t>
            </w:r>
          </w:p>
        </w:tc>
      </w:tr>
    </w:tbl>
    <w:p w:rsidR="00B40E0A" w:rsidRPr="00D25C0C" w:rsidRDefault="00B40E0A" w:rsidP="00B40E0A">
      <w:pPr>
        <w:rPr>
          <w:rFonts w:eastAsiaTheme="minorEastAsia" w:cs="Arial"/>
          <w:szCs w:val="16"/>
        </w:rPr>
      </w:pPr>
    </w:p>
    <w:p w:rsidR="00B40E0A" w:rsidRPr="00172CC6" w:rsidRDefault="00B40E0A" w:rsidP="00B40E0A">
      <w:pPr>
        <w:rPr>
          <w:rFonts w:eastAsiaTheme="minorEastAsia" w:cs="Arial"/>
          <w:sz w:val="24"/>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07 (Tabela 22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DOS OFÍCIOS E ATOS DE NOTAS</w:t>
      </w:r>
    </w:p>
    <w:p w:rsidR="00B40E0A" w:rsidRPr="00D25C0C" w:rsidRDefault="00B40E0A" w:rsidP="00B40E0A">
      <w:pPr>
        <w:jc w:val="center"/>
        <w:rPr>
          <w:rFonts w:eastAsiaTheme="minorEastAsia" w:cs="Arial"/>
          <w:b/>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40"/>
        <w:gridCol w:w="1566"/>
        <w:gridCol w:w="1306"/>
        <w:gridCol w:w="1359"/>
      </w:tblGrid>
      <w:tr w:rsidR="00B40E0A" w:rsidRPr="00D25C0C" w:rsidTr="00B40E0A">
        <w:trPr>
          <w:cantSplit/>
          <w:trHeight w:val="509"/>
          <w:jc w:val="center"/>
        </w:trPr>
        <w:tc>
          <w:tcPr>
            <w:tcW w:w="6540" w:type="dxa"/>
            <w:vMerge w:val="restart"/>
          </w:tcPr>
          <w:p w:rsidR="00B40E0A" w:rsidRPr="00D25C0C" w:rsidRDefault="00B40E0A" w:rsidP="00EF3DDB">
            <w:pPr>
              <w:rPr>
                <w:rFonts w:eastAsiaTheme="minorEastAsia" w:cs="Arial"/>
                <w:b/>
                <w:bCs/>
                <w:szCs w:val="16"/>
              </w:rPr>
            </w:pPr>
          </w:p>
          <w:p w:rsidR="00B40E0A" w:rsidRPr="00D25C0C" w:rsidRDefault="00B40E0A" w:rsidP="00EF3DDB">
            <w:pPr>
              <w:rPr>
                <w:rFonts w:eastAsiaTheme="minorEastAsia" w:cs="Arial"/>
                <w:b/>
                <w:bCs/>
                <w:szCs w:val="16"/>
              </w:rPr>
            </w:pPr>
          </w:p>
          <w:p w:rsidR="00B40E0A" w:rsidRPr="00D25C0C" w:rsidRDefault="00B40E0A" w:rsidP="00EF3DDB">
            <w:pPr>
              <w:rPr>
                <w:rFonts w:eastAsiaTheme="minorEastAsia" w:cs="Arial"/>
                <w:b/>
                <w:bCs/>
                <w:szCs w:val="16"/>
              </w:rPr>
            </w:pPr>
            <w:r w:rsidRPr="00D25C0C">
              <w:rPr>
                <w:rFonts w:eastAsiaTheme="minorEastAsia" w:cs="Arial"/>
                <w:b/>
                <w:bCs/>
                <w:szCs w:val="16"/>
              </w:rPr>
              <w:t>ATOS</w:t>
            </w:r>
          </w:p>
        </w:tc>
        <w:tc>
          <w:tcPr>
            <w:tcW w:w="1566" w:type="dxa"/>
            <w:vMerge w:val="restart"/>
          </w:tcPr>
          <w:p w:rsidR="00B40E0A" w:rsidRPr="00D25C0C" w:rsidRDefault="00B40E0A" w:rsidP="00EF3DDB">
            <w:pPr>
              <w:rPr>
                <w:rFonts w:eastAsiaTheme="minorEastAsia" w:cs="Arial"/>
                <w:b/>
                <w:bCs/>
                <w:szCs w:val="16"/>
              </w:rPr>
            </w:pPr>
          </w:p>
          <w:p w:rsidR="00B40E0A" w:rsidRPr="00D25C0C" w:rsidRDefault="00B40E0A" w:rsidP="00EF3DDB">
            <w:pPr>
              <w:rPr>
                <w:rFonts w:eastAsiaTheme="minorEastAsia" w:cs="Arial"/>
                <w:b/>
                <w:bCs/>
                <w:szCs w:val="16"/>
              </w:rPr>
            </w:pPr>
          </w:p>
          <w:p w:rsidR="00B40E0A" w:rsidRPr="00D25C0C" w:rsidRDefault="00B40E0A" w:rsidP="00EF3DDB">
            <w:pPr>
              <w:rPr>
                <w:rFonts w:eastAsiaTheme="minorEastAsia" w:cs="Arial"/>
                <w:b/>
                <w:bCs/>
                <w:szCs w:val="16"/>
              </w:rPr>
            </w:pPr>
            <w:r w:rsidRPr="00D25C0C">
              <w:rPr>
                <w:rFonts w:eastAsiaTheme="minorEastAsia" w:cs="Arial"/>
                <w:b/>
                <w:bCs/>
                <w:szCs w:val="16"/>
              </w:rPr>
              <w:t>R$</w:t>
            </w:r>
          </w:p>
        </w:tc>
        <w:tc>
          <w:tcPr>
            <w:tcW w:w="1306" w:type="dxa"/>
            <w:vMerge w:val="restart"/>
            <w:hideMark/>
          </w:tcPr>
          <w:p w:rsidR="00B40E0A" w:rsidRPr="00D25C0C" w:rsidRDefault="00B40E0A" w:rsidP="00EF3DDB">
            <w:pPr>
              <w:rPr>
                <w:rFonts w:eastAsiaTheme="minorEastAsia" w:cs="Arial"/>
                <w:b/>
                <w:bCs/>
                <w:szCs w:val="16"/>
              </w:rPr>
            </w:pPr>
            <w:r w:rsidRPr="00D25C0C">
              <w:rPr>
                <w:rFonts w:eastAsiaTheme="minorEastAsia" w:cs="Arial"/>
                <w:b/>
                <w:bCs/>
                <w:szCs w:val="16"/>
              </w:rPr>
              <w:t>Atos gratuitos e PMCMV 2%</w:t>
            </w:r>
          </w:p>
        </w:tc>
        <w:tc>
          <w:tcPr>
            <w:tcW w:w="1359" w:type="dxa"/>
            <w:vMerge w:val="restart"/>
          </w:tcPr>
          <w:p w:rsidR="00B40E0A" w:rsidRPr="00D25C0C" w:rsidRDefault="00B40E0A" w:rsidP="00EF3DDB">
            <w:pPr>
              <w:rPr>
                <w:rFonts w:eastAsiaTheme="minorEastAsia" w:cs="Arial"/>
                <w:b/>
                <w:bCs/>
                <w:szCs w:val="16"/>
              </w:rPr>
            </w:pPr>
          </w:p>
          <w:p w:rsidR="00B40E0A" w:rsidRPr="00D25C0C" w:rsidRDefault="00B40E0A" w:rsidP="00EF3DDB">
            <w:pPr>
              <w:rPr>
                <w:rFonts w:eastAsiaTheme="minorEastAsia" w:cs="Arial"/>
                <w:b/>
                <w:bCs/>
                <w:szCs w:val="16"/>
              </w:rPr>
            </w:pPr>
            <w:r w:rsidRPr="00D25C0C">
              <w:rPr>
                <w:rFonts w:eastAsiaTheme="minorEastAsia" w:cs="Arial"/>
                <w:b/>
                <w:bCs/>
                <w:szCs w:val="16"/>
              </w:rPr>
              <w:t>TOTAL R$</w:t>
            </w:r>
          </w:p>
        </w:tc>
      </w:tr>
      <w:tr w:rsidR="00B40E0A" w:rsidRPr="00D25C0C" w:rsidTr="00B40E0A">
        <w:trPr>
          <w:cantSplit/>
          <w:trHeight w:val="509"/>
          <w:jc w:val="center"/>
        </w:trPr>
        <w:tc>
          <w:tcPr>
            <w:tcW w:w="6540" w:type="dxa"/>
            <w:vMerge/>
            <w:vAlign w:val="center"/>
            <w:hideMark/>
          </w:tcPr>
          <w:p w:rsidR="00B40E0A" w:rsidRPr="00D25C0C" w:rsidRDefault="00B40E0A" w:rsidP="00EF3DDB">
            <w:pPr>
              <w:rPr>
                <w:rFonts w:eastAsiaTheme="minorEastAsia" w:cs="Arial"/>
                <w:b/>
                <w:bCs/>
                <w:szCs w:val="16"/>
              </w:rPr>
            </w:pPr>
          </w:p>
        </w:tc>
        <w:tc>
          <w:tcPr>
            <w:tcW w:w="1566" w:type="dxa"/>
            <w:vMerge/>
            <w:vAlign w:val="center"/>
            <w:hideMark/>
          </w:tcPr>
          <w:p w:rsidR="00B40E0A" w:rsidRPr="00D25C0C" w:rsidRDefault="00B40E0A" w:rsidP="00EF3DDB">
            <w:pPr>
              <w:rPr>
                <w:rFonts w:eastAsiaTheme="minorEastAsia" w:cs="Arial"/>
                <w:b/>
                <w:bCs/>
                <w:szCs w:val="16"/>
              </w:rPr>
            </w:pPr>
          </w:p>
        </w:tc>
        <w:tc>
          <w:tcPr>
            <w:tcW w:w="1306" w:type="dxa"/>
            <w:vMerge/>
            <w:vAlign w:val="center"/>
            <w:hideMark/>
          </w:tcPr>
          <w:p w:rsidR="00B40E0A" w:rsidRPr="00D25C0C" w:rsidRDefault="00B40E0A" w:rsidP="00EF3DDB">
            <w:pPr>
              <w:rPr>
                <w:rFonts w:eastAsiaTheme="minorEastAsia" w:cs="Arial"/>
                <w:b/>
                <w:bCs/>
                <w:szCs w:val="16"/>
              </w:rPr>
            </w:pPr>
          </w:p>
        </w:tc>
        <w:tc>
          <w:tcPr>
            <w:tcW w:w="1359"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cantSplit/>
          <w:trHeight w:val="509"/>
          <w:jc w:val="center"/>
        </w:trPr>
        <w:tc>
          <w:tcPr>
            <w:tcW w:w="6540" w:type="dxa"/>
            <w:vMerge/>
            <w:vAlign w:val="center"/>
            <w:hideMark/>
          </w:tcPr>
          <w:p w:rsidR="00B40E0A" w:rsidRPr="00D25C0C" w:rsidRDefault="00B40E0A" w:rsidP="00EF3DDB">
            <w:pPr>
              <w:rPr>
                <w:rFonts w:eastAsiaTheme="minorEastAsia" w:cs="Arial"/>
                <w:b/>
                <w:bCs/>
                <w:szCs w:val="16"/>
              </w:rPr>
            </w:pPr>
          </w:p>
        </w:tc>
        <w:tc>
          <w:tcPr>
            <w:tcW w:w="1566" w:type="dxa"/>
            <w:vMerge/>
            <w:vAlign w:val="center"/>
            <w:hideMark/>
          </w:tcPr>
          <w:p w:rsidR="00B40E0A" w:rsidRPr="00D25C0C" w:rsidRDefault="00B40E0A" w:rsidP="00EF3DDB">
            <w:pPr>
              <w:rPr>
                <w:rFonts w:eastAsiaTheme="minorEastAsia" w:cs="Arial"/>
                <w:b/>
                <w:bCs/>
                <w:szCs w:val="16"/>
              </w:rPr>
            </w:pPr>
          </w:p>
        </w:tc>
        <w:tc>
          <w:tcPr>
            <w:tcW w:w="1306" w:type="dxa"/>
            <w:vMerge/>
            <w:vAlign w:val="center"/>
            <w:hideMark/>
          </w:tcPr>
          <w:p w:rsidR="00B40E0A" w:rsidRPr="00D25C0C" w:rsidRDefault="00B40E0A" w:rsidP="00EF3DDB">
            <w:pPr>
              <w:rPr>
                <w:rFonts w:eastAsiaTheme="minorEastAsia" w:cs="Arial"/>
                <w:b/>
                <w:bCs/>
                <w:szCs w:val="16"/>
              </w:rPr>
            </w:pPr>
          </w:p>
        </w:tc>
        <w:tc>
          <w:tcPr>
            <w:tcW w:w="1359"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1 – Escritura com valor declarado</w:t>
            </w:r>
          </w:p>
        </w:tc>
        <w:tc>
          <w:tcPr>
            <w:tcW w:w="156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53274" name="Imagem 53274"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74" name="Picture 3"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0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53275" name="Imagem 53275"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75" name="Picture 2"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59"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53276" name="Imagem 53276"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76" name="Picture 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Lavratura, inclusive traslado até R$ 15.000,00</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182,28</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3,64</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185,92</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Acima de R$ 15.000,01 até R$ 30.000,00</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301,18</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6,02</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307,20</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Acima de R$ 30.000,01 até R$ 45.000,00</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420,11</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8,40</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428,51</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Acima de R$ 45.000,01 até R$ 60.000,00</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515,22</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10,30</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525,52</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Acima de R$ 60.000,01 até R$ 80.000,00</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913,18</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18,26</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931,44</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Acima de R$ 80.000,01 até R$ 100.000,00</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1.078,07</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21,56</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1.099,63</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 xml:space="preserve">Acima de R$ 100.000,01 até R$ 200.000,00 </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1.458,55</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29,17</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1.487,72</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Acima de R$ 200.000,01 até R$ 400.000,00</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1.565,05</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31,30</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1.596,35</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1.1 – A escritura de Instituição, Discriminação e Divisão de Condomínio, até 10 unidades </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1.272,73</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25,45</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1.298,18</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Por unidade excedente</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87,72</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1,75</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89,47</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1.2 – Escritura sem valor declarado</w:t>
            </w:r>
          </w:p>
        </w:tc>
        <w:tc>
          <w:tcPr>
            <w:tcW w:w="156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53277" name="Imagem 53277"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77" name="Picture 3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0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53278" name="Imagem 53278"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78" name="Picture 30"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59"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53279" name="Imagem 53279"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79" name="Picture 29"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 reconhecimento de paternidade, para fins previdenciários ou de dependência econômica, declaratória de testemunhas, união estável, rerratificação e demais escrituras não especificadas nesta Tabela</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96,69</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1,93</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98,62</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b) separação consensual, conversão em divórcio, divórcio direto e inventário negativo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253,62</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5,07</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258,69</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1.3 – Escrituras de quitação e rescisão (lavratura e traslado) um sexto dos emolumentos elencados no item nº 1 desta Tabela. Emolumento mínimo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96,69</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1,93</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98,62</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1.4. – Escrituras de convenção de condomínio </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134,72</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2,69</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137,41</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Se houver mais de 3 (três) unidades, por unidade que exceder.</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15,81</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0,31</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16,12</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2 – Procuração, revogação ou substabelecimento (lavratura e traslado)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w:t>
            </w:r>
          </w:p>
        </w:tc>
        <w:tc>
          <w:tcPr>
            <w:tcW w:w="130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53280" name="Imagem 53280"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0" name="Picture 28"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59"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53281" name="Imagem 53281"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1" name="Picture 27"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 para fins exclusivamente previdenciários</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16,60</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0,33</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16,93</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b) que versem sobre bens móveis e imóveis e valores de forma geral</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237,77</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4,75</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242,52</w:t>
            </w:r>
          </w:p>
        </w:tc>
      </w:tr>
      <w:tr w:rsidR="00B40E0A" w:rsidRPr="00D25C0C" w:rsidTr="00B40E0A">
        <w:trPr>
          <w:cantSplit/>
          <w:trHeight w:val="509"/>
          <w:jc w:val="center"/>
        </w:trPr>
        <w:tc>
          <w:tcPr>
            <w:tcW w:w="6540" w:type="dxa"/>
            <w:vMerge w:val="restart"/>
            <w:hideMark/>
          </w:tcPr>
          <w:p w:rsidR="00B40E0A" w:rsidRPr="00D25C0C" w:rsidRDefault="00B40E0A" w:rsidP="00EF3DDB">
            <w:pPr>
              <w:rPr>
                <w:rFonts w:eastAsiaTheme="minorEastAsia" w:cs="Arial"/>
                <w:szCs w:val="16"/>
              </w:rPr>
            </w:pPr>
            <w:r w:rsidRPr="00D25C0C">
              <w:rPr>
                <w:rFonts w:eastAsiaTheme="minorEastAsia" w:cs="Arial"/>
                <w:szCs w:val="16"/>
              </w:rPr>
              <w:t>c) em causa própria – o valor do item nº 1 de acordo com o valor do bem</w:t>
            </w:r>
          </w:p>
        </w:tc>
        <w:tc>
          <w:tcPr>
            <w:tcW w:w="1566" w:type="dxa"/>
            <w:vMerge w:val="restart"/>
            <w:hideMark/>
          </w:tcPr>
          <w:p w:rsidR="00B40E0A" w:rsidRPr="00D25C0C" w:rsidRDefault="00B40E0A" w:rsidP="00EF3DDB">
            <w:pPr>
              <w:rPr>
                <w:rFonts w:eastAsiaTheme="minorEastAsia" w:cs="Arial"/>
                <w:szCs w:val="16"/>
              </w:rPr>
            </w:pPr>
            <w:r w:rsidRPr="00D25C0C">
              <w:rPr>
                <w:rFonts w:eastAsiaTheme="minorEastAsia" w:cs="Arial"/>
                <w:szCs w:val="16"/>
              </w:rPr>
              <w:t>Ver item nº 1</w:t>
            </w:r>
          </w:p>
        </w:tc>
        <w:tc>
          <w:tcPr>
            <w:tcW w:w="1306" w:type="dxa"/>
            <w:vMerge w:val="restart"/>
            <w:hideMark/>
          </w:tcPr>
          <w:p w:rsidR="00B40E0A" w:rsidRPr="00D25C0C" w:rsidRDefault="00B40E0A" w:rsidP="00EF3DDB">
            <w:pPr>
              <w:rPr>
                <w:rFonts w:eastAsiaTheme="minorEastAsia" w:cs="Arial"/>
                <w:szCs w:val="16"/>
              </w:rPr>
            </w:pPr>
            <w:r w:rsidRPr="00D25C0C">
              <w:rPr>
                <w:rFonts w:eastAsiaTheme="minorEastAsia" w:cs="Arial"/>
                <w:szCs w:val="16"/>
              </w:rPr>
              <w:t>Ver item nº 1</w:t>
            </w:r>
          </w:p>
        </w:tc>
        <w:tc>
          <w:tcPr>
            <w:tcW w:w="1359" w:type="dxa"/>
            <w:vMerge w:val="restart"/>
            <w:hideMark/>
          </w:tcPr>
          <w:p w:rsidR="00B40E0A" w:rsidRPr="00D25C0C" w:rsidRDefault="00B40E0A" w:rsidP="00EF3DDB">
            <w:pPr>
              <w:rPr>
                <w:rFonts w:eastAsiaTheme="minorEastAsia" w:cs="Arial"/>
                <w:szCs w:val="16"/>
              </w:rPr>
            </w:pPr>
            <w:r w:rsidRPr="00D25C0C">
              <w:rPr>
                <w:rFonts w:eastAsiaTheme="minorEastAsia" w:cs="Arial"/>
                <w:szCs w:val="16"/>
              </w:rPr>
              <w:t>Ver item nº 1</w:t>
            </w:r>
          </w:p>
        </w:tc>
      </w:tr>
      <w:tr w:rsidR="00B40E0A" w:rsidRPr="00D25C0C" w:rsidTr="00B40E0A">
        <w:trPr>
          <w:cantSplit/>
          <w:trHeight w:val="509"/>
          <w:jc w:val="center"/>
        </w:trPr>
        <w:tc>
          <w:tcPr>
            <w:tcW w:w="6540" w:type="dxa"/>
            <w:vMerge/>
            <w:vAlign w:val="center"/>
            <w:hideMark/>
          </w:tcPr>
          <w:p w:rsidR="00B40E0A" w:rsidRPr="00D25C0C" w:rsidRDefault="00B40E0A" w:rsidP="00EF3DDB">
            <w:pPr>
              <w:rPr>
                <w:rFonts w:eastAsiaTheme="minorEastAsia" w:cs="Arial"/>
                <w:szCs w:val="16"/>
              </w:rPr>
            </w:pPr>
          </w:p>
        </w:tc>
        <w:tc>
          <w:tcPr>
            <w:tcW w:w="1566" w:type="dxa"/>
            <w:vMerge/>
            <w:vAlign w:val="center"/>
            <w:hideMark/>
          </w:tcPr>
          <w:p w:rsidR="00B40E0A" w:rsidRPr="00D25C0C" w:rsidRDefault="00B40E0A" w:rsidP="00EF3DDB">
            <w:pPr>
              <w:rPr>
                <w:rFonts w:eastAsiaTheme="minorEastAsia" w:cs="Arial"/>
                <w:szCs w:val="16"/>
              </w:rPr>
            </w:pPr>
          </w:p>
        </w:tc>
        <w:tc>
          <w:tcPr>
            <w:tcW w:w="1306" w:type="dxa"/>
            <w:vMerge/>
            <w:vAlign w:val="center"/>
            <w:hideMark/>
          </w:tcPr>
          <w:p w:rsidR="00B40E0A" w:rsidRPr="00D25C0C" w:rsidRDefault="00B40E0A" w:rsidP="00EF3DDB">
            <w:pPr>
              <w:rPr>
                <w:rFonts w:eastAsiaTheme="minorEastAsia" w:cs="Arial"/>
                <w:szCs w:val="16"/>
              </w:rPr>
            </w:pPr>
          </w:p>
        </w:tc>
        <w:tc>
          <w:tcPr>
            <w:tcW w:w="1359" w:type="dxa"/>
            <w:vMerge/>
            <w:vAlign w:val="center"/>
            <w:hideMark/>
          </w:tcPr>
          <w:p w:rsidR="00B40E0A" w:rsidRPr="00D25C0C" w:rsidRDefault="00B40E0A" w:rsidP="00EF3DDB">
            <w:pPr>
              <w:rPr>
                <w:rFonts w:eastAsiaTheme="minorEastAsia" w:cs="Arial"/>
                <w:szCs w:val="16"/>
              </w:rPr>
            </w:pP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d) outras hipóteses não previstas acima</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49,09</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0,98</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50,07</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2.1 </w:t>
            </w:r>
            <w:r w:rsidRPr="00D25C0C">
              <w:rPr>
                <w:rFonts w:eastAsiaTheme="minorEastAsia" w:cs="Arial"/>
                <w:szCs w:val="16"/>
              </w:rPr>
              <w:noBreakHyphen/>
              <w:t xml:space="preserve"> Por outorgante excedente a três</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7,87</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0,15</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8,02</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3 – Reconhecimento de firma ou chancela</w:t>
            </w:r>
          </w:p>
        </w:tc>
        <w:tc>
          <w:tcPr>
            <w:tcW w:w="156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53282" name="Imagem 53282"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2" name="Picture 26"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0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53283" name="Imagem 53283"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3" name="Picture 25"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59"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53284" name="Imagem 53284"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4" name="Picture 24"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a) reconhecimento de firma por autenticidade</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5,41</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0,10</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5,51</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b) reconhecimento de firma por semelhança ou chancela</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5,26</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0,10</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5,36</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c) abertura e registro de firma</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11,72</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0,23</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11,95</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4 – Autenticação por documento ou por página </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5,42</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0,10</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5,52</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5 – Testamento</w:t>
            </w:r>
          </w:p>
        </w:tc>
        <w:tc>
          <w:tcPr>
            <w:tcW w:w="156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53285" name="Imagem 53285"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5" name="Picture 23"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0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53286" name="Imagem 53286"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6" name="Picture 22"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59"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9525"/>
                  <wp:effectExtent l="0" t="0" r="0" b="0"/>
                  <wp:wrapNone/>
                  <wp:docPr id="53287" name="Imagem 53287"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7" name="Picture 2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I – cerrado</w:t>
            </w:r>
          </w:p>
        </w:tc>
        <w:tc>
          <w:tcPr>
            <w:tcW w:w="156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53288" name="Imagem 53288"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8" name="Picture 20"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06"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53289" name="Imagem 53289"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89" name="Picture 19"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359"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9525"/>
                  <wp:effectExtent l="0" t="0" r="0" b="0"/>
                  <wp:wrapNone/>
                  <wp:docPr id="53290" name="Imagem 53290" descr="http://alerjln1.alerj.rj.gov.br/icons/ecblank.gif"/>
                  <wp:cNvGraphicFramePr/>
                  <a:graphic xmlns:a="http://schemas.openxmlformats.org/drawingml/2006/main">
                    <a:graphicData uri="http://schemas.openxmlformats.org/drawingml/2006/picture">
                      <pic:pic xmlns:pic="http://schemas.openxmlformats.org/drawingml/2006/picture">
                        <pic:nvPicPr>
                          <pic:cNvPr id="53290" name="Picture 18"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 aprovação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259,97</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5,19</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265,16</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b) se escrito por tabelião a rogo do testador, inclusive a aprovação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380,48</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7,60</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388,08</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II</w:t>
            </w:r>
            <w:r w:rsidRPr="00D25C0C">
              <w:rPr>
                <w:rFonts w:eastAsiaTheme="minorEastAsia" w:cs="Arial"/>
                <w:szCs w:val="16"/>
              </w:rPr>
              <w:noBreakHyphen/>
              <w:t xml:space="preserve"> público (lavratura e traslado)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380,48</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7,60</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388,08</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 se feito apenas para dispor de montepio ou pecúlio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126,78</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2,53</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129,31</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b) se feito apenas para revogação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119,00</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2,38</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121,38</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6 – Ata notarial sem conteúdo econômico (pela primeira folha)</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158,50</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3,17</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161,67</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 por cada página excedente</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23,73</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0,47</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24,20</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7 </w:t>
            </w:r>
            <w:r w:rsidRPr="00D25C0C">
              <w:rPr>
                <w:rFonts w:eastAsiaTheme="minorEastAsia" w:cs="Arial"/>
                <w:szCs w:val="16"/>
              </w:rPr>
              <w:noBreakHyphen/>
              <w:t xml:space="preserve"> Ata notarial com conteúdo econômico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Ver item nº 1 desta Tabela</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Ver item nº 1 desta Tabela</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Ver item nº 1 desta Tabela</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8 </w:t>
            </w:r>
            <w:r w:rsidRPr="00D25C0C">
              <w:rPr>
                <w:rFonts w:eastAsiaTheme="minorEastAsia" w:cs="Arial"/>
                <w:szCs w:val="16"/>
              </w:rPr>
              <w:noBreakHyphen/>
              <w:t xml:space="preserve"> Homologação de penhor legal</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 </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a) Pelo processamento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161,48</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3,22</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164,70</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b) Por notificação/intimação</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29,60</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0,59</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c) Pela confecção de Edital</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29,60</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0,59</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30,19</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d) Pela escritura de formalização do penhor legal</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96,69</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1,93</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98,62</w:t>
            </w:r>
          </w:p>
        </w:tc>
      </w:tr>
      <w:tr w:rsidR="00B40E0A" w:rsidRPr="00D25C0C" w:rsidTr="00B40E0A">
        <w:trPr>
          <w:cantSplit/>
          <w:trHeight w:val="57"/>
          <w:jc w:val="center"/>
        </w:trPr>
        <w:tc>
          <w:tcPr>
            <w:tcW w:w="6540"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9 </w:t>
            </w:r>
            <w:r w:rsidRPr="00D25C0C">
              <w:rPr>
                <w:rFonts w:eastAsiaTheme="minorEastAsia" w:cs="Arial"/>
                <w:szCs w:val="16"/>
              </w:rPr>
              <w:noBreakHyphen/>
              <w:t xml:space="preserve"> Materialização de documento eletrônico, por página</w:t>
            </w:r>
          </w:p>
        </w:tc>
        <w:tc>
          <w:tcPr>
            <w:tcW w:w="1566" w:type="dxa"/>
            <w:hideMark/>
          </w:tcPr>
          <w:p w:rsidR="00B40E0A" w:rsidRPr="00D25C0C" w:rsidRDefault="00B40E0A" w:rsidP="00EF3DDB">
            <w:pPr>
              <w:rPr>
                <w:rFonts w:eastAsiaTheme="minorEastAsia" w:cs="Arial"/>
                <w:szCs w:val="16"/>
              </w:rPr>
            </w:pPr>
            <w:r w:rsidRPr="00D25C0C">
              <w:rPr>
                <w:rFonts w:eastAsiaTheme="minorEastAsia" w:cs="Arial"/>
                <w:szCs w:val="16"/>
              </w:rPr>
              <w:t>10,85</w:t>
            </w:r>
          </w:p>
        </w:tc>
        <w:tc>
          <w:tcPr>
            <w:tcW w:w="1306" w:type="dxa"/>
            <w:hideMark/>
          </w:tcPr>
          <w:p w:rsidR="00B40E0A" w:rsidRPr="00D25C0C" w:rsidRDefault="00B40E0A" w:rsidP="00EF3DDB">
            <w:pPr>
              <w:rPr>
                <w:rFonts w:eastAsiaTheme="minorEastAsia" w:cs="Arial"/>
                <w:szCs w:val="16"/>
              </w:rPr>
            </w:pPr>
            <w:r w:rsidRPr="00D25C0C">
              <w:rPr>
                <w:rFonts w:eastAsiaTheme="minorEastAsia" w:cs="Arial"/>
                <w:szCs w:val="16"/>
              </w:rPr>
              <w:t>0,21</w:t>
            </w:r>
          </w:p>
        </w:tc>
        <w:tc>
          <w:tcPr>
            <w:tcW w:w="1359" w:type="dxa"/>
            <w:hideMark/>
          </w:tcPr>
          <w:p w:rsidR="00B40E0A" w:rsidRPr="00D25C0C" w:rsidRDefault="00B40E0A" w:rsidP="00EF3DDB">
            <w:pPr>
              <w:rPr>
                <w:rFonts w:eastAsiaTheme="minorEastAsia" w:cs="Arial"/>
                <w:szCs w:val="16"/>
              </w:rPr>
            </w:pPr>
            <w:r w:rsidRPr="00D25C0C">
              <w:rPr>
                <w:rFonts w:eastAsiaTheme="minorEastAsia" w:cs="Arial"/>
                <w:szCs w:val="16"/>
              </w:rPr>
              <w:t>11,06</w:t>
            </w:r>
          </w:p>
        </w:tc>
      </w:tr>
    </w:tbl>
    <w:p w:rsidR="00B40E0A" w:rsidRPr="00172CC6" w:rsidRDefault="00B40E0A" w:rsidP="00B40E0A">
      <w:pPr>
        <w:rPr>
          <w:sz w:val="2"/>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71"/>
      </w:tblGrid>
      <w:tr w:rsidR="00B40E0A" w:rsidRPr="00D25C0C" w:rsidTr="00B40E0A">
        <w:trPr>
          <w:trHeight w:val="57"/>
          <w:jc w:val="center"/>
        </w:trPr>
        <w:tc>
          <w:tcPr>
            <w:tcW w:w="10771" w:type="dxa"/>
            <w:hideMark/>
          </w:tcPr>
          <w:p w:rsidR="00B40E0A" w:rsidRDefault="00B40E0A" w:rsidP="00EF3DDB">
            <w:pPr>
              <w:rPr>
                <w:rFonts w:eastAsiaTheme="minorEastAsia" w:cs="Arial"/>
                <w:bCs/>
                <w:szCs w:val="16"/>
              </w:rPr>
            </w:pPr>
          </w:p>
          <w:p w:rsidR="00B40E0A" w:rsidRDefault="00B40E0A" w:rsidP="00EF3DDB">
            <w:pPr>
              <w:rPr>
                <w:rFonts w:eastAsiaTheme="minorEastAsia" w:cs="Arial"/>
                <w:bCs/>
                <w:szCs w:val="16"/>
              </w:rPr>
            </w:pPr>
            <w:r w:rsidRPr="00D25C0C">
              <w:rPr>
                <w:rFonts w:eastAsiaTheme="minorEastAsia" w:cs="Arial"/>
                <w:bCs/>
                <w:szCs w:val="16"/>
              </w:rPr>
              <w:t>NOTAS INTEGRANTES:</w:t>
            </w:r>
          </w:p>
          <w:p w:rsidR="00B40E0A" w:rsidRPr="00D25C0C" w:rsidRDefault="00B40E0A" w:rsidP="00EF3DDB">
            <w:pPr>
              <w:rPr>
                <w:rFonts w:eastAsiaTheme="minorEastAsia" w:cs="Arial"/>
                <w:bCs/>
                <w:szCs w:val="16"/>
              </w:rPr>
            </w:pPr>
          </w:p>
          <w:p w:rsidR="00B40E0A" w:rsidRPr="00D25C0C" w:rsidRDefault="00B40E0A" w:rsidP="00EF3DDB">
            <w:pPr>
              <w:rPr>
                <w:rFonts w:eastAsiaTheme="minorEastAsia" w:cs="Arial"/>
                <w:bCs/>
                <w:szCs w:val="16"/>
              </w:rPr>
            </w:pPr>
            <w:r w:rsidRPr="00D25C0C">
              <w:rPr>
                <w:rFonts w:eastAsiaTheme="minorEastAsia" w:cs="Arial"/>
                <w:bCs/>
                <w:szCs w:val="16"/>
              </w:rPr>
              <w:t>1) Pelos atos não incluídos nesta Tabela e que devam ser praticados, os emolumentos serão devidos por ato idêntico previsto para outra Serventia.</w:t>
            </w:r>
          </w:p>
          <w:p w:rsidR="00B40E0A" w:rsidRPr="00D25C0C" w:rsidRDefault="00B40E0A" w:rsidP="00EF3DDB">
            <w:pPr>
              <w:rPr>
                <w:rFonts w:eastAsiaTheme="minorEastAsia" w:cs="Arial"/>
                <w:bCs/>
                <w:szCs w:val="16"/>
              </w:rPr>
            </w:pPr>
            <w:r w:rsidRPr="00D25C0C">
              <w:rPr>
                <w:rFonts w:eastAsiaTheme="minorEastAsia" w:cs="Arial"/>
                <w:bCs/>
                <w:szCs w:val="16"/>
              </w:rPr>
              <w:t>2) Nas escrituras de inventário de bens imóveis previstas na Lei Federal nº 11.441/2007 serão cobrados os emolumentos de acordo com o valor de cada bem, conforme as faixas dispostas no item nº 1, não podendo o custo total da escritura exceder o valor máximo das custas de inventário, requerido em sede judicial.</w:t>
            </w:r>
          </w:p>
          <w:p w:rsidR="00B40E0A" w:rsidRPr="00D25C0C" w:rsidRDefault="00B40E0A" w:rsidP="00EF3DDB">
            <w:pPr>
              <w:rPr>
                <w:rFonts w:eastAsiaTheme="minorEastAsia" w:cs="Arial"/>
                <w:bCs/>
                <w:szCs w:val="16"/>
              </w:rPr>
            </w:pPr>
            <w:r w:rsidRPr="00D25C0C">
              <w:rPr>
                <w:rFonts w:eastAsiaTheme="minorEastAsia" w:cs="Arial"/>
                <w:bCs/>
                <w:szCs w:val="16"/>
              </w:rPr>
              <w:t>3) As escrituras de inventário que possuam disposição acerca da partilha de bens móveis também suscitam a aplicação do item nº 1 desta Tabela, devendo</w:t>
            </w:r>
            <w:r w:rsidRPr="00D25C0C">
              <w:rPr>
                <w:rFonts w:eastAsiaTheme="minorEastAsia" w:cs="Arial"/>
                <w:bCs/>
                <w:szCs w:val="16"/>
              </w:rPr>
              <w:noBreakHyphen/>
              <w:t>se para o cálculo do valor dos emolumentos ser promovido o somatório dos valores dos bens declarados e de seu resultado identificar a referida faixa. Ressalte</w:t>
            </w:r>
            <w:r w:rsidRPr="00D25C0C">
              <w:rPr>
                <w:rFonts w:eastAsiaTheme="minorEastAsia" w:cs="Arial"/>
                <w:bCs/>
                <w:szCs w:val="16"/>
              </w:rPr>
              <w:noBreakHyphen/>
              <w:t>se, ainda, que se esta soma ultrapassar a faixa máxima de emolumentos, o valor excedente suscitará o recolhimento adicional de emolumentos, tendo em vista as faixas aludidas.</w:t>
            </w:r>
          </w:p>
          <w:p w:rsidR="00B40E0A" w:rsidRPr="00D25C0C" w:rsidRDefault="00B40E0A" w:rsidP="00EF3DDB">
            <w:pPr>
              <w:rPr>
                <w:rFonts w:eastAsiaTheme="minorEastAsia" w:cs="Arial"/>
                <w:bCs/>
                <w:szCs w:val="16"/>
              </w:rPr>
            </w:pPr>
            <w:r w:rsidRPr="00D25C0C">
              <w:rPr>
                <w:rFonts w:eastAsiaTheme="minorEastAsia" w:cs="Arial"/>
                <w:bCs/>
                <w:szCs w:val="16"/>
              </w:rPr>
              <w:t>4) O valor total dos emolumentos na hipótese acima mencionada não poderá ultrapassar o valor máximo de custas e taxa judiciária atinentes ao procedimento de inventário judicial.</w:t>
            </w:r>
          </w:p>
          <w:p w:rsidR="00B40E0A" w:rsidRPr="00D25C0C" w:rsidRDefault="00B40E0A" w:rsidP="00EF3DDB">
            <w:pPr>
              <w:rPr>
                <w:rFonts w:eastAsiaTheme="minorEastAsia" w:cs="Arial"/>
                <w:bCs/>
                <w:szCs w:val="16"/>
              </w:rPr>
            </w:pPr>
            <w:r w:rsidRPr="00D25C0C">
              <w:rPr>
                <w:rFonts w:eastAsiaTheme="minorEastAsia" w:cs="Arial"/>
                <w:bCs/>
                <w:szCs w:val="16"/>
              </w:rPr>
              <w:t>5) Havendo num único documento diversos atos a serem praticados, estes serão cobrados separadamente.</w:t>
            </w:r>
          </w:p>
          <w:p w:rsidR="00B40E0A" w:rsidRPr="00D25C0C" w:rsidRDefault="00B40E0A" w:rsidP="00EF3DDB">
            <w:pPr>
              <w:rPr>
                <w:rFonts w:eastAsiaTheme="minorEastAsia" w:cs="Arial"/>
                <w:bCs/>
                <w:szCs w:val="16"/>
              </w:rPr>
            </w:pPr>
            <w:r w:rsidRPr="00D25C0C">
              <w:rPr>
                <w:rFonts w:eastAsiaTheme="minorEastAsia" w:cs="Arial"/>
                <w:bCs/>
                <w:szCs w:val="16"/>
              </w:rPr>
              <w:t>6) Não haverá restituição de emolumentos por ato ou diligência efetivamente realizados e posteriormente tornados sem efeito por culpa do interessado.</w:t>
            </w:r>
          </w:p>
          <w:p w:rsidR="00B40E0A" w:rsidRPr="00D25C0C" w:rsidRDefault="00B40E0A" w:rsidP="00EF3DDB">
            <w:pPr>
              <w:rPr>
                <w:rFonts w:eastAsiaTheme="minorEastAsia" w:cs="Arial"/>
                <w:bCs/>
                <w:szCs w:val="16"/>
              </w:rPr>
            </w:pPr>
            <w:r w:rsidRPr="00D25C0C">
              <w:rPr>
                <w:rFonts w:eastAsiaTheme="minorEastAsia" w:cs="Arial"/>
                <w:bCs/>
                <w:szCs w:val="16"/>
              </w:rPr>
              <w:t>7) São isentos do pagamento do acréscimo de 20% (vinte por cento) previsto na Lei nº 3.217/99, dos valores das taxas previstas nas Leis nº 489/81 e nº 590/82 e dos acréscimos previstos nas Leis Estaduais ns. 4.664/2005 e 6.281/2012, bem como na Lei Complementar nº 101/2006, os atos notariais e registrais que comprovadamente se referirem à primeira aquisição da casa própria ou praticados com a interveniência de Cooperativas Habitacionais e destinados à residência do adquirente.</w:t>
            </w:r>
          </w:p>
          <w:p w:rsidR="00B40E0A" w:rsidRPr="00D25C0C" w:rsidRDefault="00B40E0A" w:rsidP="00EF3DDB">
            <w:pPr>
              <w:rPr>
                <w:rFonts w:eastAsiaTheme="minorEastAsia" w:cs="Arial"/>
                <w:bCs/>
                <w:szCs w:val="16"/>
              </w:rPr>
            </w:pPr>
            <w:r w:rsidRPr="00D25C0C">
              <w:rPr>
                <w:rFonts w:eastAsiaTheme="minorEastAsia" w:cs="Arial"/>
                <w:bCs/>
                <w:szCs w:val="16"/>
              </w:rPr>
              <w:t>8) Os emolumentos devidos pelos atos relacionados com a primeira aquisição imobiliária para fins residenciais, financiada pelo Sistema Financeiro da Habitação, serão reduzidos em 50% (cinquenta por cento), bem como não incidirão os acréscimos destinados aos Fundos Públicos instituídos em lei e as taxas previstas nas Leis nº. 489/81 e nº. 590/82.</w:t>
            </w:r>
          </w:p>
          <w:p w:rsidR="00B40E0A" w:rsidRPr="00D25C0C" w:rsidRDefault="00B40E0A" w:rsidP="00EF3DDB">
            <w:pPr>
              <w:rPr>
                <w:rFonts w:eastAsiaTheme="minorEastAsia" w:cs="Arial"/>
                <w:bCs/>
                <w:szCs w:val="16"/>
              </w:rPr>
            </w:pPr>
            <w:r w:rsidRPr="00D25C0C">
              <w:rPr>
                <w:rFonts w:eastAsiaTheme="minorEastAsia" w:cs="Arial"/>
                <w:bCs/>
                <w:szCs w:val="16"/>
              </w:rPr>
              <w:t>9) O Notário deverá exigir a apresentação dos estatutos das Cooperativas Habitacionais sempre que os emolumentos sofrerem redução em razão da referida isenção.</w:t>
            </w:r>
          </w:p>
          <w:p w:rsidR="00B40E0A" w:rsidRPr="00D25C0C" w:rsidRDefault="00B40E0A" w:rsidP="00EF3DDB">
            <w:pPr>
              <w:rPr>
                <w:rFonts w:eastAsiaTheme="minorEastAsia" w:cs="Arial"/>
                <w:bCs/>
                <w:szCs w:val="16"/>
              </w:rPr>
            </w:pPr>
            <w:r w:rsidRPr="00D25C0C">
              <w:rPr>
                <w:rFonts w:eastAsiaTheme="minorEastAsia" w:cs="Arial"/>
                <w:bCs/>
                <w:szCs w:val="16"/>
              </w:rPr>
              <w:lastRenderedPageBreak/>
              <w:t>10) Consideram</w:t>
            </w:r>
            <w:r w:rsidRPr="00D25C0C">
              <w:rPr>
                <w:rFonts w:eastAsiaTheme="minorEastAsia" w:cs="Arial"/>
                <w:bCs/>
                <w:szCs w:val="16"/>
              </w:rPr>
              <w:noBreakHyphen/>
              <w:t>se uma só parte para cobrança de emolumentos em procurações e escrituras, marido e mulher, qualquer que seja o regime de casamento.</w:t>
            </w:r>
          </w:p>
          <w:p w:rsidR="00B40E0A" w:rsidRPr="00D25C0C" w:rsidRDefault="00B40E0A" w:rsidP="00EF3DDB">
            <w:pPr>
              <w:rPr>
                <w:rFonts w:eastAsiaTheme="minorEastAsia" w:cs="Arial"/>
                <w:bCs/>
                <w:szCs w:val="16"/>
              </w:rPr>
            </w:pPr>
            <w:r w:rsidRPr="00D25C0C">
              <w:rPr>
                <w:rFonts w:eastAsiaTheme="minorEastAsia" w:cs="Arial"/>
                <w:bCs/>
                <w:szCs w:val="16"/>
              </w:rPr>
              <w:t>11) Nos serviços notariais privatizados, nos termos da Lei Federal nº 8935/94, os emolumentos serão pagos diretamente ao Notário no momento da lavratura do ato ou da apresentação do documento ou requerimento, devendo o serventuário entregar o correspondente traslado no prazo máximo de 72 (setenta e duas) horas, desde que o ato jurídico esteja perfeito e acabado.</w:t>
            </w:r>
          </w:p>
          <w:p w:rsidR="00B40E0A" w:rsidRPr="00D25C0C" w:rsidRDefault="00B40E0A" w:rsidP="00EF3DDB">
            <w:pPr>
              <w:rPr>
                <w:rFonts w:eastAsiaTheme="minorEastAsia" w:cs="Arial"/>
                <w:bCs/>
                <w:szCs w:val="16"/>
              </w:rPr>
            </w:pPr>
            <w:r w:rsidRPr="00D25C0C">
              <w:rPr>
                <w:rFonts w:eastAsiaTheme="minorEastAsia" w:cs="Arial"/>
                <w:bCs/>
                <w:szCs w:val="16"/>
              </w:rPr>
              <w:t>12) Nenhum acréscimo será devido pela transcrição nas escrituras de alvarás, talões de pagamento de impostos, certidões fiscais e outros papéis, necessários à perfeição do ato.</w:t>
            </w:r>
          </w:p>
          <w:p w:rsidR="00B40E0A" w:rsidRPr="00D25C0C" w:rsidRDefault="00B40E0A" w:rsidP="00EF3DDB">
            <w:pPr>
              <w:rPr>
                <w:rFonts w:eastAsiaTheme="minorEastAsia" w:cs="Arial"/>
                <w:bCs/>
                <w:szCs w:val="16"/>
              </w:rPr>
            </w:pPr>
            <w:r w:rsidRPr="00D25C0C">
              <w:rPr>
                <w:rFonts w:eastAsiaTheme="minorEastAsia" w:cs="Arial"/>
                <w:bCs/>
                <w:szCs w:val="16"/>
              </w:rPr>
              <w:t>13) Os atos lavrados nos dias úteis fora do horário normal do expediente ou fora do cartório serão acrescidos de 50% do valor originário.</w:t>
            </w:r>
          </w:p>
          <w:p w:rsidR="00B40E0A" w:rsidRPr="00D25C0C" w:rsidRDefault="00B40E0A" w:rsidP="00EF3DDB">
            <w:pPr>
              <w:rPr>
                <w:rFonts w:eastAsiaTheme="minorEastAsia" w:cs="Arial"/>
                <w:bCs/>
                <w:szCs w:val="16"/>
              </w:rPr>
            </w:pPr>
            <w:r w:rsidRPr="00D25C0C">
              <w:rPr>
                <w:rFonts w:eastAsiaTheme="minorEastAsia" w:cs="Arial"/>
                <w:bCs/>
                <w:szCs w:val="16"/>
              </w:rPr>
              <w:t>14) Nos contratos de compra e venda com mutuo hipotecário ou alienação fiduciária serão cobrados 2 atos, observada a faixa de valor de cada ato desta Tabela.</w:t>
            </w:r>
          </w:p>
          <w:p w:rsidR="00B40E0A" w:rsidRPr="00D25C0C" w:rsidRDefault="00B40E0A" w:rsidP="00EF3DDB">
            <w:pPr>
              <w:rPr>
                <w:rFonts w:eastAsiaTheme="minorEastAsia" w:cs="Arial"/>
                <w:bCs/>
                <w:szCs w:val="16"/>
              </w:rPr>
            </w:pPr>
            <w:r w:rsidRPr="00D25C0C">
              <w:rPr>
                <w:rFonts w:eastAsiaTheme="minorEastAsia" w:cs="Arial"/>
                <w:bCs/>
                <w:szCs w:val="16"/>
              </w:rPr>
              <w:t>15) No caso de autenticação de mais de um documento numa mesma página, serão cobrados os emolumentos devidos para cada um.</w:t>
            </w:r>
          </w:p>
          <w:p w:rsidR="00B40E0A" w:rsidRPr="00D25C0C" w:rsidRDefault="00B40E0A" w:rsidP="00EF3DDB">
            <w:pPr>
              <w:rPr>
                <w:rFonts w:eastAsiaTheme="minorEastAsia" w:cs="Arial"/>
                <w:bCs/>
                <w:szCs w:val="16"/>
              </w:rPr>
            </w:pPr>
            <w:r w:rsidRPr="00D25C0C">
              <w:rPr>
                <w:rFonts w:eastAsiaTheme="minorEastAsia" w:cs="Arial"/>
                <w:bCs/>
                <w:szCs w:val="16"/>
              </w:rPr>
              <w:t>16) Para a autenticação de documento com mais de uma página, serão cobrados os emolumentos devidos para cada página.</w:t>
            </w:r>
          </w:p>
          <w:p w:rsidR="00B40E0A" w:rsidRPr="00D25C0C" w:rsidRDefault="00B40E0A" w:rsidP="00EF3DDB">
            <w:pPr>
              <w:rPr>
                <w:rFonts w:eastAsiaTheme="minorEastAsia" w:cs="Arial"/>
                <w:bCs/>
                <w:szCs w:val="16"/>
              </w:rPr>
            </w:pPr>
            <w:r w:rsidRPr="00D25C0C">
              <w:rPr>
                <w:rFonts w:eastAsiaTheme="minorEastAsia" w:cs="Arial"/>
                <w:bCs/>
                <w:szCs w:val="16"/>
              </w:rPr>
              <w:t>17) Com referência à escritura de valor declarado com reserva ou instituição de usufruto serão cobrados dois atos de igual valor declarado.</w:t>
            </w:r>
          </w:p>
          <w:p w:rsidR="00B40E0A" w:rsidRDefault="00B40E0A" w:rsidP="00EF3DDB">
            <w:pPr>
              <w:rPr>
                <w:rFonts w:eastAsiaTheme="minorEastAsia" w:cs="Arial"/>
                <w:bCs/>
                <w:szCs w:val="16"/>
              </w:rPr>
            </w:pPr>
            <w:r w:rsidRPr="00D25C0C">
              <w:rPr>
                <w:rFonts w:eastAsiaTheme="minorEastAsia" w:cs="Arial"/>
                <w:bCs/>
                <w:szCs w:val="16"/>
              </w:rPr>
              <w:t>18) Considera</w:t>
            </w:r>
            <w:r w:rsidRPr="00D25C0C">
              <w:rPr>
                <w:rFonts w:eastAsiaTheme="minorEastAsia" w:cs="Arial"/>
                <w:bCs/>
                <w:szCs w:val="16"/>
              </w:rPr>
              <w:noBreakHyphen/>
              <w:t>se procuração com fins exclusivamente previdenciários aquela de mera representação junto ao Instituto de Previdência e de recebimento de valores a este título.</w:t>
            </w:r>
          </w:p>
          <w:p w:rsidR="00B40E0A" w:rsidRPr="00172CC6" w:rsidRDefault="00B40E0A" w:rsidP="00EF3DDB">
            <w:pPr>
              <w:rPr>
                <w:rFonts w:eastAsiaTheme="minorEastAsia" w:cs="Arial"/>
                <w:bCs/>
                <w:sz w:val="4"/>
                <w:szCs w:val="16"/>
              </w:rPr>
            </w:pPr>
          </w:p>
          <w:p w:rsidR="00B40E0A" w:rsidRDefault="00B40E0A" w:rsidP="00EF3DDB">
            <w:pPr>
              <w:rPr>
                <w:rFonts w:eastAsiaTheme="minorEastAsia" w:cs="Arial"/>
                <w:bCs/>
                <w:szCs w:val="16"/>
              </w:rPr>
            </w:pPr>
            <w:r w:rsidRPr="00D25C0C">
              <w:rPr>
                <w:rFonts w:eastAsiaTheme="minorEastAsia" w:cs="Arial"/>
                <w:bCs/>
                <w:szCs w:val="16"/>
              </w:rPr>
              <w:t>19) A procuração que abarca mais de uma finalidade prevista no item nº 02 desta Tabela constitui um único ato e enseja a cobrança pelo maior valor da Tabela de Emolumentos dentre as finalidades nelas inseridas.</w:t>
            </w:r>
          </w:p>
          <w:p w:rsidR="00B40E0A" w:rsidRPr="00172CC6" w:rsidRDefault="00B40E0A" w:rsidP="00EF3DDB">
            <w:pPr>
              <w:rPr>
                <w:rFonts w:eastAsiaTheme="minorEastAsia" w:cs="Arial"/>
                <w:bCs/>
                <w:sz w:val="6"/>
                <w:szCs w:val="16"/>
              </w:rPr>
            </w:pPr>
          </w:p>
          <w:p w:rsidR="00B40E0A" w:rsidRDefault="00B40E0A" w:rsidP="00EF3DDB">
            <w:pPr>
              <w:rPr>
                <w:rFonts w:eastAsiaTheme="minorEastAsia" w:cs="Arial"/>
                <w:bCs/>
                <w:szCs w:val="16"/>
              </w:rPr>
            </w:pPr>
            <w:r w:rsidRPr="00D25C0C">
              <w:rPr>
                <w:rFonts w:eastAsiaTheme="minorEastAsia" w:cs="Arial"/>
                <w:bCs/>
                <w:szCs w:val="16"/>
              </w:rPr>
              <w:t>20) A partir do valor de R$ 400.000,01, a cada nova faixa de R$ 100.000,00 em que se incluir o valor do imóvel, serão cobrados mais R$ 140,62 no valor da escritura, a título de emolumentos, bem como R$ 2,81 referentes ao acréscimo de 2% que remunera os atos extrajudiciais gratuitos e PMCMV, não incidindo sobre este percentual os Fundos Públicos instituídos em lei.</w:t>
            </w:r>
          </w:p>
          <w:p w:rsidR="00B40E0A" w:rsidRPr="00172CC6" w:rsidRDefault="00B40E0A" w:rsidP="00EF3DDB">
            <w:pPr>
              <w:rPr>
                <w:rFonts w:eastAsiaTheme="minorEastAsia" w:cs="Arial"/>
                <w:bCs/>
                <w:sz w:val="4"/>
                <w:szCs w:val="16"/>
              </w:rPr>
            </w:pPr>
          </w:p>
          <w:p w:rsidR="00B40E0A" w:rsidRPr="00D25C0C" w:rsidRDefault="00B40E0A" w:rsidP="00EF3DDB">
            <w:pPr>
              <w:rPr>
                <w:rFonts w:eastAsiaTheme="minorEastAsia" w:cs="Arial"/>
                <w:bCs/>
                <w:szCs w:val="16"/>
              </w:rPr>
            </w:pPr>
            <w:r w:rsidRPr="00D25C0C">
              <w:rPr>
                <w:rFonts w:eastAsiaTheme="minorEastAsia" w:cs="Arial"/>
                <w:bCs/>
                <w:szCs w:val="16"/>
              </w:rPr>
              <w:lastRenderedPageBreak/>
              <w:t>21) Sobre os atos praticados no item nº 3, letra “c”, desta Tabela incidirão os emolumentos da Tabela 01, item 4, uma única vez, referentes ao arquivamento do conjunto de cópias dos documentos necessários à realização do ato.</w:t>
            </w:r>
          </w:p>
          <w:p w:rsidR="00B40E0A" w:rsidRPr="00D25C0C" w:rsidRDefault="00B40E0A" w:rsidP="00EF3DDB">
            <w:pPr>
              <w:rPr>
                <w:rFonts w:eastAsiaTheme="minorEastAsia" w:cs="Arial"/>
                <w:bCs/>
                <w:szCs w:val="16"/>
              </w:rPr>
            </w:pPr>
            <w:r w:rsidRPr="00D25C0C">
              <w:rPr>
                <w:rFonts w:eastAsiaTheme="minorEastAsia" w:cs="Arial"/>
                <w:bCs/>
                <w:szCs w:val="16"/>
              </w:rPr>
              <w:t>22) Quando o valor declarado do bem para fins de lavratura de ato notarial for diverso do valor atribuído pelo Poder Público no lançamento fiscal de tributos, na forma do parágrafo único do art. 37 da Lei nº 3350/99, como na hipótese do valor venal atribuído pelo Poder Público municipal em sua planta de valores para a cobrança de tributos, como o IPTU e o ITBI, os emolumentos serão calculados pelo maior valor.</w:t>
            </w:r>
          </w:p>
          <w:p w:rsidR="00B40E0A" w:rsidRPr="00D25C0C" w:rsidRDefault="00B40E0A" w:rsidP="00EF3DDB">
            <w:pPr>
              <w:rPr>
                <w:rFonts w:eastAsiaTheme="minorEastAsia" w:cs="Arial"/>
                <w:bCs/>
                <w:szCs w:val="16"/>
              </w:rPr>
            </w:pPr>
            <w:r w:rsidRPr="00D25C0C">
              <w:rPr>
                <w:rFonts w:eastAsiaTheme="minorEastAsia" w:cs="Arial"/>
                <w:bCs/>
                <w:szCs w:val="16"/>
              </w:rPr>
              <w:t xml:space="preserve">23) Quando o valor não for declarado, valerá o maior valor do imóvel atribuído no lançamento fiscal pelo Poder Público, como na hipótese do valor venal atribuído pelo Município em sua planta de valores para a cobrança de tributos, como o IPTU e o ITBI. </w:t>
            </w:r>
          </w:p>
          <w:p w:rsidR="00B40E0A" w:rsidRPr="00D25C0C" w:rsidRDefault="00B40E0A" w:rsidP="00EF3DDB">
            <w:pPr>
              <w:rPr>
                <w:rFonts w:eastAsiaTheme="minorEastAsia" w:cs="Arial"/>
                <w:bCs/>
                <w:szCs w:val="16"/>
              </w:rPr>
            </w:pPr>
            <w:r w:rsidRPr="00D25C0C">
              <w:rPr>
                <w:rFonts w:eastAsiaTheme="minorEastAsia" w:cs="Arial"/>
                <w:bCs/>
                <w:szCs w:val="16"/>
              </w:rPr>
              <w:t>24) Os emolumentos serão calculados tomando</w:t>
            </w:r>
            <w:r w:rsidRPr="00D25C0C">
              <w:rPr>
                <w:rFonts w:eastAsiaTheme="minorEastAsia" w:cs="Arial"/>
                <w:bCs/>
                <w:szCs w:val="16"/>
              </w:rPr>
              <w:noBreakHyphen/>
              <w:t>se por base o valor declarado (quando houver) ou o valor utilizado pelo Poder Público para efeito de lançamento fiscal. Não se admite, na sistemática legal vigente, que seja adotado outro critério para fins de base de cálculo, como nova avaliação do imóvel, por exemplo.</w:t>
            </w:r>
          </w:p>
          <w:p w:rsidR="00B40E0A" w:rsidRPr="00D25C0C" w:rsidRDefault="00B40E0A" w:rsidP="00EF3DDB">
            <w:pPr>
              <w:rPr>
                <w:rFonts w:eastAsiaTheme="minorEastAsia" w:cs="Arial"/>
                <w:bCs/>
                <w:szCs w:val="16"/>
              </w:rPr>
            </w:pPr>
            <w:r w:rsidRPr="00D25C0C">
              <w:rPr>
                <w:rFonts w:eastAsiaTheme="minorEastAsia" w:cs="Arial"/>
                <w:bCs/>
                <w:szCs w:val="16"/>
              </w:rPr>
              <w:t>25) É cabível a atualização da base de cálculo (do valor declarado no título ou do valor apurado pelo Poder Público por ocasião do lançamento fiscal), desde que já decorrido prazo superior a um ano, utilizando</w:t>
            </w:r>
            <w:r w:rsidRPr="00D25C0C">
              <w:rPr>
                <w:rFonts w:eastAsiaTheme="minorEastAsia" w:cs="Arial"/>
                <w:bCs/>
                <w:szCs w:val="16"/>
              </w:rPr>
              <w:noBreakHyphen/>
              <w:t>se para tanto o mesmo índice previsto no artigo 3° da Lei estadual n° 6370/2012 para fins de atualização do valor dos emolumentos (UFIR/RJ).</w:t>
            </w:r>
          </w:p>
          <w:p w:rsidR="00B40E0A" w:rsidRPr="00D25C0C" w:rsidRDefault="00B40E0A" w:rsidP="00EF3DDB">
            <w:pPr>
              <w:rPr>
                <w:rFonts w:eastAsiaTheme="minorEastAsia" w:cs="Arial"/>
                <w:bCs/>
                <w:szCs w:val="16"/>
              </w:rPr>
            </w:pPr>
            <w:r w:rsidRPr="00D25C0C">
              <w:rPr>
                <w:rFonts w:eastAsiaTheme="minorEastAsia" w:cs="Arial"/>
                <w:bCs/>
                <w:szCs w:val="16"/>
              </w:rPr>
              <w:t>26) Os valores constantes no item 1 desta Tabela e os de sua vigésima nota integrante não poderão ultrapassar o valor da taxa judiciária máxima, cobrada nos feitos judiciais, no âmbito do Tribunal de Justiça do Estado do Rio de Janeiro.</w:t>
            </w:r>
          </w:p>
          <w:p w:rsidR="00B40E0A" w:rsidRPr="00D25C0C" w:rsidRDefault="00B40E0A" w:rsidP="00EF3DDB">
            <w:pPr>
              <w:rPr>
                <w:rFonts w:eastAsiaTheme="minorEastAsia" w:cs="Arial"/>
                <w:bCs/>
                <w:szCs w:val="16"/>
              </w:rPr>
            </w:pPr>
            <w:r w:rsidRPr="00D25C0C">
              <w:rPr>
                <w:rFonts w:eastAsiaTheme="minorEastAsia" w:cs="Arial"/>
                <w:bCs/>
                <w:szCs w:val="16"/>
              </w:rPr>
              <w:t>27) A cobrança do emolumento pela prática do ato previsto no item nº. 9, somente poderá ocorrer após a regulamentação da matéria pela Corregedoria Geral da Justiça.</w:t>
            </w:r>
          </w:p>
          <w:p w:rsidR="00B40E0A" w:rsidRPr="00D25C0C" w:rsidRDefault="00B40E0A" w:rsidP="00EF3DDB">
            <w:pPr>
              <w:rPr>
                <w:rFonts w:eastAsiaTheme="minorEastAsia" w:cs="Arial"/>
                <w:bCs/>
                <w:szCs w:val="16"/>
              </w:rPr>
            </w:pPr>
            <w:r w:rsidRPr="00D25C0C">
              <w:rPr>
                <w:rFonts w:eastAsiaTheme="minorEastAsia" w:cs="Arial"/>
                <w:bCs/>
                <w:szCs w:val="16"/>
              </w:rPr>
              <w:t>28) O serviço de materialização previsto no item 9, não substitui nem se confunde com o serviço de materialização de certidões, documentos e de atos procedimentais prestado pelos registradores civis das pessoas naturais, inclusive em maternidades e em ações sociais.</w:t>
            </w:r>
          </w:p>
        </w:tc>
      </w:tr>
    </w:tbl>
    <w:p w:rsidR="00B40E0A" w:rsidRPr="00D25C0C" w:rsidRDefault="00B40E0A" w:rsidP="00B40E0A">
      <w:pPr>
        <w:rPr>
          <w:rFonts w:eastAsiaTheme="minorEastAsia" w:cs="Arial"/>
          <w:b/>
          <w:szCs w:val="16"/>
        </w:rPr>
      </w:pPr>
    </w:p>
    <w:p w:rsidR="00B40E0A" w:rsidRPr="00D25C0C" w:rsidRDefault="00B40E0A" w:rsidP="00B40E0A">
      <w:pPr>
        <w:rPr>
          <w:rFonts w:eastAsiaTheme="minorEastAsia" w:cs="Arial"/>
          <w:szCs w:val="16"/>
        </w:rPr>
      </w:pPr>
    </w:p>
    <w:p w:rsidR="00B40E0A" w:rsidRPr="00D25C0C" w:rsidRDefault="00B40E0A" w:rsidP="00B40E0A">
      <w:pPr>
        <w:jc w:val="center"/>
        <w:rPr>
          <w:rFonts w:eastAsiaTheme="minorEastAsia" w:cs="Arial"/>
          <w:b/>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08 (Tabela 23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DO REGISTRO DE CONTRATOS MARÍTIMOS</w:t>
      </w:r>
    </w:p>
    <w:p w:rsidR="00B40E0A" w:rsidRPr="00D25C0C" w:rsidRDefault="00B40E0A" w:rsidP="00B40E0A">
      <w:pPr>
        <w:rPr>
          <w:rFonts w:eastAsiaTheme="minorEastAsia" w:cs="Arial"/>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4"/>
        <w:gridCol w:w="1645"/>
        <w:gridCol w:w="1530"/>
        <w:gridCol w:w="1622"/>
      </w:tblGrid>
      <w:tr w:rsidR="00B40E0A" w:rsidRPr="00D25C0C" w:rsidTr="00B40E0A">
        <w:trPr>
          <w:trHeight w:val="509"/>
          <w:jc w:val="center"/>
        </w:trPr>
        <w:tc>
          <w:tcPr>
            <w:tcW w:w="5155"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ATOS</w:t>
            </w:r>
          </w:p>
        </w:tc>
        <w:tc>
          <w:tcPr>
            <w:tcW w:w="1420"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R$</w:t>
            </w:r>
          </w:p>
        </w:tc>
        <w:tc>
          <w:tcPr>
            <w:tcW w:w="1320"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Atos gratuitos e PMCMV 2%</w:t>
            </w:r>
          </w:p>
        </w:tc>
        <w:tc>
          <w:tcPr>
            <w:tcW w:w="1395"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TOTAL</w:t>
            </w:r>
          </w:p>
        </w:tc>
      </w:tr>
      <w:tr w:rsidR="00B40E0A" w:rsidRPr="00D25C0C" w:rsidTr="00B40E0A">
        <w:trPr>
          <w:trHeight w:val="509"/>
          <w:jc w:val="center"/>
        </w:trPr>
        <w:tc>
          <w:tcPr>
            <w:tcW w:w="5155" w:type="dxa"/>
            <w:vMerge/>
            <w:vAlign w:val="center"/>
            <w:hideMark/>
          </w:tcPr>
          <w:p w:rsidR="00B40E0A" w:rsidRPr="00D25C0C" w:rsidRDefault="00B40E0A" w:rsidP="00EF3DDB">
            <w:pPr>
              <w:rPr>
                <w:rFonts w:eastAsiaTheme="minorEastAsia" w:cs="Arial"/>
                <w:b/>
                <w:bCs/>
                <w:szCs w:val="16"/>
              </w:rPr>
            </w:pPr>
          </w:p>
        </w:tc>
        <w:tc>
          <w:tcPr>
            <w:tcW w:w="1420" w:type="dxa"/>
            <w:vMerge/>
            <w:vAlign w:val="center"/>
            <w:hideMark/>
          </w:tcPr>
          <w:p w:rsidR="00B40E0A" w:rsidRPr="00D25C0C" w:rsidRDefault="00B40E0A" w:rsidP="00EF3DDB">
            <w:pPr>
              <w:rPr>
                <w:rFonts w:eastAsiaTheme="minorEastAsia" w:cs="Arial"/>
                <w:b/>
                <w:bCs/>
                <w:szCs w:val="16"/>
              </w:rPr>
            </w:pPr>
          </w:p>
        </w:tc>
        <w:tc>
          <w:tcPr>
            <w:tcW w:w="1320" w:type="dxa"/>
            <w:vMerge/>
            <w:vAlign w:val="center"/>
            <w:hideMark/>
          </w:tcPr>
          <w:p w:rsidR="00B40E0A" w:rsidRPr="00D25C0C" w:rsidRDefault="00B40E0A" w:rsidP="00EF3DDB">
            <w:pPr>
              <w:rPr>
                <w:rFonts w:eastAsiaTheme="minorEastAsia" w:cs="Arial"/>
                <w:b/>
                <w:bCs/>
                <w:szCs w:val="16"/>
              </w:rPr>
            </w:pPr>
          </w:p>
        </w:tc>
        <w:tc>
          <w:tcPr>
            <w:tcW w:w="1400"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09"/>
          <w:jc w:val="center"/>
        </w:trPr>
        <w:tc>
          <w:tcPr>
            <w:tcW w:w="5155" w:type="dxa"/>
            <w:vMerge/>
            <w:vAlign w:val="center"/>
            <w:hideMark/>
          </w:tcPr>
          <w:p w:rsidR="00B40E0A" w:rsidRPr="00D25C0C" w:rsidRDefault="00B40E0A" w:rsidP="00EF3DDB">
            <w:pPr>
              <w:rPr>
                <w:rFonts w:eastAsiaTheme="minorEastAsia" w:cs="Arial"/>
                <w:b/>
                <w:bCs/>
                <w:szCs w:val="16"/>
              </w:rPr>
            </w:pPr>
          </w:p>
        </w:tc>
        <w:tc>
          <w:tcPr>
            <w:tcW w:w="1420" w:type="dxa"/>
            <w:vMerge/>
            <w:vAlign w:val="center"/>
            <w:hideMark/>
          </w:tcPr>
          <w:p w:rsidR="00B40E0A" w:rsidRPr="00D25C0C" w:rsidRDefault="00B40E0A" w:rsidP="00EF3DDB">
            <w:pPr>
              <w:rPr>
                <w:rFonts w:eastAsiaTheme="minorEastAsia" w:cs="Arial"/>
                <w:b/>
                <w:bCs/>
                <w:szCs w:val="16"/>
              </w:rPr>
            </w:pPr>
          </w:p>
        </w:tc>
        <w:tc>
          <w:tcPr>
            <w:tcW w:w="1320" w:type="dxa"/>
            <w:vMerge/>
            <w:vAlign w:val="center"/>
            <w:hideMark/>
          </w:tcPr>
          <w:p w:rsidR="00B40E0A" w:rsidRPr="00D25C0C" w:rsidRDefault="00B40E0A" w:rsidP="00EF3DDB">
            <w:pPr>
              <w:rPr>
                <w:rFonts w:eastAsiaTheme="minorEastAsia" w:cs="Arial"/>
                <w:b/>
                <w:bCs/>
                <w:szCs w:val="16"/>
              </w:rPr>
            </w:pPr>
          </w:p>
        </w:tc>
        <w:tc>
          <w:tcPr>
            <w:tcW w:w="1400"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7"/>
          <w:jc w:val="center"/>
        </w:trPr>
        <w:tc>
          <w:tcPr>
            <w:tcW w:w="5155" w:type="dxa"/>
            <w:hideMark/>
          </w:tcPr>
          <w:p w:rsidR="00B40E0A" w:rsidRPr="00D25C0C" w:rsidRDefault="00B40E0A" w:rsidP="00EF3DDB">
            <w:pPr>
              <w:rPr>
                <w:rFonts w:eastAsiaTheme="minorEastAsia" w:cs="Arial"/>
                <w:szCs w:val="16"/>
              </w:rPr>
            </w:pPr>
            <w:r w:rsidRPr="00D25C0C">
              <w:rPr>
                <w:rFonts w:eastAsiaTheme="minorEastAsia" w:cs="Arial"/>
                <w:szCs w:val="16"/>
              </w:rPr>
              <w:t>1– Pela lavratura de atos, contratos e instrumentos relativos a transações de embarcações, na forma legal de escritura pública</w:t>
            </w:r>
          </w:p>
        </w:tc>
        <w:tc>
          <w:tcPr>
            <w:tcW w:w="14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Observar Tabela 07, item nº 1,</w:t>
            </w:r>
          </w:p>
        </w:tc>
        <w:tc>
          <w:tcPr>
            <w:tcW w:w="13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Observar Tabela 07, item nº 1,</w:t>
            </w:r>
          </w:p>
        </w:tc>
        <w:tc>
          <w:tcPr>
            <w:tcW w:w="1395"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Observar Tabela 07, item nº 1,</w:t>
            </w:r>
          </w:p>
        </w:tc>
      </w:tr>
      <w:tr w:rsidR="00B40E0A" w:rsidRPr="00D25C0C" w:rsidTr="00B40E0A">
        <w:trPr>
          <w:trHeight w:val="57"/>
          <w:jc w:val="center"/>
        </w:trPr>
        <w:tc>
          <w:tcPr>
            <w:tcW w:w="5155" w:type="dxa"/>
            <w:hideMark/>
          </w:tcPr>
          <w:p w:rsidR="00B40E0A" w:rsidRPr="00D25C0C" w:rsidRDefault="00B40E0A" w:rsidP="00EF3DDB">
            <w:pPr>
              <w:rPr>
                <w:rFonts w:eastAsiaTheme="minorEastAsia" w:cs="Arial"/>
                <w:szCs w:val="16"/>
              </w:rPr>
            </w:pPr>
            <w:r w:rsidRPr="00D25C0C">
              <w:rPr>
                <w:rFonts w:eastAsiaTheme="minorEastAsia" w:cs="Arial"/>
                <w:szCs w:val="16"/>
              </w:rPr>
              <w:t>2 – Escritura sem valor declarado, relativa a transações de embarcações</w:t>
            </w:r>
          </w:p>
        </w:tc>
        <w:tc>
          <w:tcPr>
            <w:tcW w:w="14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253,62</w:t>
            </w:r>
          </w:p>
        </w:tc>
        <w:tc>
          <w:tcPr>
            <w:tcW w:w="13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5,07</w:t>
            </w:r>
          </w:p>
        </w:tc>
        <w:tc>
          <w:tcPr>
            <w:tcW w:w="1395"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258,69</w:t>
            </w:r>
          </w:p>
        </w:tc>
      </w:tr>
      <w:tr w:rsidR="00B40E0A" w:rsidRPr="00D25C0C" w:rsidTr="00B40E0A">
        <w:trPr>
          <w:trHeight w:val="57"/>
          <w:jc w:val="center"/>
        </w:trPr>
        <w:tc>
          <w:tcPr>
            <w:tcW w:w="5155" w:type="dxa"/>
            <w:hideMark/>
          </w:tcPr>
          <w:p w:rsidR="00B40E0A" w:rsidRPr="00D25C0C" w:rsidRDefault="00B40E0A" w:rsidP="00EF3DDB">
            <w:pPr>
              <w:rPr>
                <w:rFonts w:eastAsiaTheme="minorEastAsia" w:cs="Arial"/>
                <w:szCs w:val="16"/>
              </w:rPr>
            </w:pPr>
            <w:r w:rsidRPr="00D25C0C">
              <w:rPr>
                <w:rFonts w:eastAsiaTheme="minorEastAsia" w:cs="Arial"/>
                <w:szCs w:val="16"/>
              </w:rPr>
              <w:t>3 – Escritura Declaratória de propriedade afretamento, ou arrendamento, relativos a transações de embarcações</w:t>
            </w:r>
          </w:p>
        </w:tc>
        <w:tc>
          <w:tcPr>
            <w:tcW w:w="14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507,29</w:t>
            </w:r>
          </w:p>
        </w:tc>
        <w:tc>
          <w:tcPr>
            <w:tcW w:w="13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10,14</w:t>
            </w:r>
          </w:p>
        </w:tc>
        <w:tc>
          <w:tcPr>
            <w:tcW w:w="1395"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517,43</w:t>
            </w:r>
          </w:p>
        </w:tc>
      </w:tr>
      <w:tr w:rsidR="00B40E0A" w:rsidRPr="00D25C0C" w:rsidTr="00B40E0A">
        <w:trPr>
          <w:trHeight w:val="57"/>
          <w:jc w:val="center"/>
        </w:trPr>
        <w:tc>
          <w:tcPr>
            <w:tcW w:w="5155" w:type="dxa"/>
            <w:hideMark/>
          </w:tcPr>
          <w:p w:rsidR="00B40E0A" w:rsidRPr="00D25C0C" w:rsidRDefault="00B40E0A" w:rsidP="00EF3DDB">
            <w:pPr>
              <w:rPr>
                <w:rFonts w:eastAsiaTheme="minorEastAsia" w:cs="Arial"/>
                <w:szCs w:val="16"/>
              </w:rPr>
            </w:pPr>
            <w:r w:rsidRPr="00D25C0C">
              <w:rPr>
                <w:rFonts w:eastAsiaTheme="minorEastAsia" w:cs="Arial"/>
                <w:szCs w:val="16"/>
              </w:rPr>
              <w:t>4 – Pelos atos de registro dos atos, contratos e instrumentos relativos a transações de embarcações, com valor declarado</w:t>
            </w:r>
          </w:p>
        </w:tc>
        <w:tc>
          <w:tcPr>
            <w:tcW w:w="14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Observar Tabela 05.1</w:t>
            </w:r>
          </w:p>
        </w:tc>
        <w:tc>
          <w:tcPr>
            <w:tcW w:w="13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Observar Tabela 05.1</w:t>
            </w:r>
          </w:p>
        </w:tc>
        <w:tc>
          <w:tcPr>
            <w:tcW w:w="1395"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Observar Tabela 05.1</w:t>
            </w:r>
          </w:p>
        </w:tc>
      </w:tr>
      <w:tr w:rsidR="00B40E0A" w:rsidRPr="00D25C0C" w:rsidTr="00B40E0A">
        <w:trPr>
          <w:trHeight w:val="57"/>
          <w:jc w:val="center"/>
        </w:trPr>
        <w:tc>
          <w:tcPr>
            <w:tcW w:w="5155" w:type="dxa"/>
            <w:hideMark/>
          </w:tcPr>
          <w:p w:rsidR="00B40E0A" w:rsidRPr="00D25C0C" w:rsidRDefault="00B40E0A" w:rsidP="00EF3DDB">
            <w:pPr>
              <w:rPr>
                <w:rFonts w:eastAsiaTheme="minorEastAsia" w:cs="Arial"/>
                <w:szCs w:val="16"/>
              </w:rPr>
            </w:pPr>
            <w:r w:rsidRPr="00D25C0C">
              <w:rPr>
                <w:rFonts w:eastAsiaTheme="minorEastAsia" w:cs="Arial"/>
                <w:szCs w:val="16"/>
              </w:rPr>
              <w:t>5 – Registros e averbações de instrumentos de contrato, relativos a transações de embarcações, sem valor declarado</w:t>
            </w:r>
          </w:p>
        </w:tc>
        <w:tc>
          <w:tcPr>
            <w:tcW w:w="14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253,62</w:t>
            </w:r>
          </w:p>
        </w:tc>
        <w:tc>
          <w:tcPr>
            <w:tcW w:w="13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5,07</w:t>
            </w:r>
          </w:p>
        </w:tc>
        <w:tc>
          <w:tcPr>
            <w:tcW w:w="1395"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258,69</w:t>
            </w:r>
          </w:p>
        </w:tc>
      </w:tr>
      <w:tr w:rsidR="00B40E0A" w:rsidRPr="00D25C0C" w:rsidTr="00B40E0A">
        <w:trPr>
          <w:trHeight w:val="57"/>
          <w:jc w:val="center"/>
        </w:trPr>
        <w:tc>
          <w:tcPr>
            <w:tcW w:w="5155" w:type="dxa"/>
            <w:hideMark/>
          </w:tcPr>
          <w:p w:rsidR="00B40E0A" w:rsidRPr="00D25C0C" w:rsidRDefault="00B40E0A" w:rsidP="00EF3DDB">
            <w:pPr>
              <w:rPr>
                <w:rFonts w:eastAsiaTheme="minorEastAsia" w:cs="Arial"/>
                <w:szCs w:val="16"/>
              </w:rPr>
            </w:pPr>
            <w:r w:rsidRPr="00D25C0C">
              <w:rPr>
                <w:rFonts w:eastAsiaTheme="minorEastAsia" w:cs="Arial"/>
                <w:szCs w:val="16"/>
              </w:rPr>
              <w:t>6 – Pelas averbações de atos com conteúdo econômico, relativos a transações de embarcações</w:t>
            </w:r>
          </w:p>
        </w:tc>
        <w:tc>
          <w:tcPr>
            <w:tcW w:w="14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Observar Tabela 05.3</w:t>
            </w:r>
          </w:p>
        </w:tc>
        <w:tc>
          <w:tcPr>
            <w:tcW w:w="13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Observar Tabela 05.3</w:t>
            </w:r>
          </w:p>
        </w:tc>
        <w:tc>
          <w:tcPr>
            <w:tcW w:w="1395"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Observar Tabela 05.3</w:t>
            </w:r>
          </w:p>
        </w:tc>
      </w:tr>
      <w:tr w:rsidR="00B40E0A" w:rsidRPr="00D25C0C" w:rsidTr="00B40E0A">
        <w:trPr>
          <w:trHeight w:val="57"/>
          <w:jc w:val="center"/>
        </w:trPr>
        <w:tc>
          <w:tcPr>
            <w:tcW w:w="5155" w:type="dxa"/>
            <w:hideMark/>
          </w:tcPr>
          <w:p w:rsidR="00B40E0A" w:rsidRPr="00D25C0C" w:rsidRDefault="00B40E0A" w:rsidP="00EF3DDB">
            <w:pPr>
              <w:rPr>
                <w:rFonts w:eastAsiaTheme="minorEastAsia" w:cs="Arial"/>
                <w:szCs w:val="16"/>
              </w:rPr>
            </w:pPr>
            <w:r w:rsidRPr="00D25C0C">
              <w:rPr>
                <w:rFonts w:eastAsiaTheme="minorEastAsia" w:cs="Arial"/>
                <w:szCs w:val="16"/>
              </w:rPr>
              <w:t>7 – Pela prenotação e respectiva certidão, relativos a transações de embarcações</w:t>
            </w:r>
          </w:p>
        </w:tc>
        <w:tc>
          <w:tcPr>
            <w:tcW w:w="14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20,57</w:t>
            </w:r>
          </w:p>
        </w:tc>
        <w:tc>
          <w:tcPr>
            <w:tcW w:w="13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0,41</w:t>
            </w:r>
          </w:p>
        </w:tc>
        <w:tc>
          <w:tcPr>
            <w:tcW w:w="1395"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20,98</w:t>
            </w:r>
          </w:p>
        </w:tc>
      </w:tr>
      <w:tr w:rsidR="00B40E0A" w:rsidRPr="00D25C0C" w:rsidTr="00B40E0A">
        <w:trPr>
          <w:trHeight w:val="57"/>
          <w:jc w:val="center"/>
        </w:trPr>
        <w:tc>
          <w:tcPr>
            <w:tcW w:w="5155" w:type="dxa"/>
            <w:hideMark/>
          </w:tcPr>
          <w:p w:rsidR="00B40E0A" w:rsidRPr="00D25C0C" w:rsidRDefault="00B40E0A" w:rsidP="00EF3DDB">
            <w:pPr>
              <w:rPr>
                <w:rFonts w:eastAsiaTheme="minorEastAsia" w:cs="Arial"/>
                <w:szCs w:val="16"/>
              </w:rPr>
            </w:pPr>
            <w:r w:rsidRPr="00D25C0C">
              <w:rPr>
                <w:rFonts w:eastAsiaTheme="minorEastAsia" w:cs="Arial"/>
                <w:szCs w:val="16"/>
              </w:rPr>
              <w:t>8 – Cancelamentos, inclusive buscas e indicações, relativos a transações de embarcações</w:t>
            </w:r>
          </w:p>
        </w:tc>
        <w:tc>
          <w:tcPr>
            <w:tcW w:w="14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95,10</w:t>
            </w:r>
          </w:p>
        </w:tc>
        <w:tc>
          <w:tcPr>
            <w:tcW w:w="1320"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1,90</w:t>
            </w:r>
          </w:p>
        </w:tc>
        <w:tc>
          <w:tcPr>
            <w:tcW w:w="1395" w:type="dxa"/>
            <w:vAlign w:val="center"/>
            <w:hideMark/>
          </w:tcPr>
          <w:p w:rsidR="00B40E0A" w:rsidRPr="00D25C0C" w:rsidRDefault="00B40E0A" w:rsidP="00EF3DDB">
            <w:pPr>
              <w:jc w:val="center"/>
              <w:rPr>
                <w:rFonts w:eastAsiaTheme="minorEastAsia" w:cs="Arial"/>
                <w:szCs w:val="16"/>
              </w:rPr>
            </w:pPr>
            <w:r w:rsidRPr="00D25C0C">
              <w:rPr>
                <w:rFonts w:eastAsiaTheme="minorEastAsia" w:cs="Arial"/>
                <w:szCs w:val="16"/>
              </w:rPr>
              <w:t>97,00</w:t>
            </w:r>
          </w:p>
        </w:tc>
      </w:tr>
      <w:tr w:rsidR="00B40E0A" w:rsidRPr="00D25C0C" w:rsidTr="00B40E0A">
        <w:trPr>
          <w:trHeight w:val="57"/>
          <w:jc w:val="center"/>
        </w:trPr>
        <w:tc>
          <w:tcPr>
            <w:tcW w:w="9295" w:type="dxa"/>
            <w:gridSpan w:val="4"/>
            <w:hideMark/>
          </w:tcPr>
          <w:p w:rsidR="00B40E0A" w:rsidRPr="00D25C0C" w:rsidRDefault="00B40E0A" w:rsidP="00EF3DDB">
            <w:pPr>
              <w:rPr>
                <w:rFonts w:eastAsiaTheme="minorEastAsia" w:cs="Arial"/>
                <w:bCs/>
                <w:szCs w:val="16"/>
              </w:rPr>
            </w:pPr>
            <w:r w:rsidRPr="00D25C0C">
              <w:rPr>
                <w:rFonts w:eastAsiaTheme="minorEastAsia" w:cs="Arial"/>
                <w:bCs/>
                <w:szCs w:val="16"/>
              </w:rPr>
              <w:t>NOTAS INTEGRANTES:</w:t>
            </w:r>
          </w:p>
          <w:p w:rsidR="00B40E0A" w:rsidRPr="00D25C0C" w:rsidRDefault="00B40E0A" w:rsidP="00EF3DDB">
            <w:pPr>
              <w:rPr>
                <w:rFonts w:eastAsiaTheme="minorEastAsia" w:cs="Arial"/>
                <w:bCs/>
                <w:szCs w:val="16"/>
              </w:rPr>
            </w:pPr>
            <w:r w:rsidRPr="00D25C0C">
              <w:rPr>
                <w:rFonts w:eastAsiaTheme="minorEastAsia" w:cs="Arial"/>
                <w:bCs/>
                <w:szCs w:val="16"/>
              </w:rPr>
              <w:t>1) Os valores constantes nos itens 1 e 4 desta Tabela não poderão ultrapassar o valor máximo da taxa judiciária, cobrada nos feitos judiciais, no âmbito do Tribunal de Justiça do Estado do Rio de Janeiro.</w:t>
            </w:r>
          </w:p>
          <w:p w:rsidR="00B40E0A" w:rsidRPr="00D25C0C" w:rsidRDefault="00B40E0A" w:rsidP="00EF3DDB">
            <w:pPr>
              <w:rPr>
                <w:rFonts w:eastAsiaTheme="minorEastAsia" w:cs="Arial"/>
                <w:bCs/>
                <w:szCs w:val="16"/>
              </w:rPr>
            </w:pPr>
            <w:r w:rsidRPr="00D25C0C">
              <w:rPr>
                <w:rFonts w:eastAsiaTheme="minorEastAsia" w:cs="Arial"/>
                <w:bCs/>
                <w:szCs w:val="16"/>
              </w:rPr>
              <w:t>2) O valor presente no item 6 acima não poderá ultrapassar o valor correspondente à metade do valor da taxa judiciária máxima, cobrada nos feitos judiciais, no âmbito do Tribunal de Justiça do Estado do Rio de Janeiro.</w:t>
            </w:r>
          </w:p>
        </w:tc>
      </w:tr>
    </w:tbl>
    <w:p w:rsidR="00B40E0A" w:rsidRPr="00D25C0C"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09 (Tabela 24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DOS TABELIONATOS DE PROTESTO DE TÍTULOS</w:t>
      </w:r>
    </w:p>
    <w:p w:rsidR="00B40E0A" w:rsidRPr="00D25C0C" w:rsidRDefault="00B40E0A" w:rsidP="00B40E0A">
      <w:pPr>
        <w:jc w:val="center"/>
        <w:rPr>
          <w:rFonts w:eastAsiaTheme="minorEastAsia" w:cs="Arial"/>
          <w:b/>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5"/>
        <w:gridCol w:w="1211"/>
        <w:gridCol w:w="1463"/>
        <w:gridCol w:w="1212"/>
      </w:tblGrid>
      <w:tr w:rsidR="00B40E0A" w:rsidRPr="00D25C0C" w:rsidTr="00B40E0A">
        <w:trPr>
          <w:trHeight w:val="509"/>
          <w:jc w:val="center"/>
        </w:trPr>
        <w:tc>
          <w:tcPr>
            <w:tcW w:w="5448"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ATOS</w:t>
            </w:r>
          </w:p>
        </w:tc>
        <w:tc>
          <w:tcPr>
            <w:tcW w:w="958"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2016 R$</w:t>
            </w:r>
          </w:p>
        </w:tc>
        <w:tc>
          <w:tcPr>
            <w:tcW w:w="1158"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Atos gratuitos e PMCMV 2%</w:t>
            </w:r>
          </w:p>
        </w:tc>
        <w:tc>
          <w:tcPr>
            <w:tcW w:w="959"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TOTAL</w:t>
            </w:r>
          </w:p>
        </w:tc>
      </w:tr>
      <w:tr w:rsidR="00B40E0A" w:rsidRPr="00D25C0C" w:rsidTr="00B40E0A">
        <w:trPr>
          <w:trHeight w:val="509"/>
          <w:jc w:val="center"/>
        </w:trPr>
        <w:tc>
          <w:tcPr>
            <w:tcW w:w="5448" w:type="dxa"/>
            <w:vMerge/>
            <w:vAlign w:val="center"/>
            <w:hideMark/>
          </w:tcPr>
          <w:p w:rsidR="00B40E0A" w:rsidRPr="00D25C0C" w:rsidRDefault="00B40E0A" w:rsidP="00EF3DDB">
            <w:pPr>
              <w:rPr>
                <w:rFonts w:eastAsiaTheme="minorEastAsia" w:cs="Arial"/>
                <w:b/>
                <w:bCs/>
                <w:szCs w:val="16"/>
              </w:rPr>
            </w:pPr>
          </w:p>
        </w:tc>
        <w:tc>
          <w:tcPr>
            <w:tcW w:w="958" w:type="dxa"/>
            <w:vMerge/>
            <w:vAlign w:val="center"/>
            <w:hideMark/>
          </w:tcPr>
          <w:p w:rsidR="00B40E0A" w:rsidRPr="00D25C0C" w:rsidRDefault="00B40E0A" w:rsidP="00EF3DDB">
            <w:pPr>
              <w:rPr>
                <w:rFonts w:eastAsiaTheme="minorEastAsia" w:cs="Arial"/>
                <w:b/>
                <w:bCs/>
                <w:szCs w:val="16"/>
              </w:rPr>
            </w:pPr>
          </w:p>
        </w:tc>
        <w:tc>
          <w:tcPr>
            <w:tcW w:w="1158" w:type="dxa"/>
            <w:vMerge/>
            <w:vAlign w:val="center"/>
            <w:hideMark/>
          </w:tcPr>
          <w:p w:rsidR="00B40E0A" w:rsidRPr="00D25C0C" w:rsidRDefault="00B40E0A" w:rsidP="00EF3DDB">
            <w:pPr>
              <w:rPr>
                <w:rFonts w:eastAsiaTheme="minorEastAsia" w:cs="Arial"/>
                <w:b/>
                <w:bCs/>
                <w:szCs w:val="16"/>
              </w:rPr>
            </w:pPr>
          </w:p>
        </w:tc>
        <w:tc>
          <w:tcPr>
            <w:tcW w:w="959"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09"/>
          <w:jc w:val="center"/>
        </w:trPr>
        <w:tc>
          <w:tcPr>
            <w:tcW w:w="5448" w:type="dxa"/>
            <w:vMerge/>
            <w:vAlign w:val="center"/>
            <w:hideMark/>
          </w:tcPr>
          <w:p w:rsidR="00B40E0A" w:rsidRPr="00D25C0C" w:rsidRDefault="00B40E0A" w:rsidP="00EF3DDB">
            <w:pPr>
              <w:rPr>
                <w:rFonts w:eastAsiaTheme="minorEastAsia" w:cs="Arial"/>
                <w:b/>
                <w:bCs/>
                <w:szCs w:val="16"/>
              </w:rPr>
            </w:pPr>
          </w:p>
        </w:tc>
        <w:tc>
          <w:tcPr>
            <w:tcW w:w="958" w:type="dxa"/>
            <w:vMerge/>
            <w:vAlign w:val="center"/>
            <w:hideMark/>
          </w:tcPr>
          <w:p w:rsidR="00B40E0A" w:rsidRPr="00D25C0C" w:rsidRDefault="00B40E0A" w:rsidP="00EF3DDB">
            <w:pPr>
              <w:rPr>
                <w:rFonts w:eastAsiaTheme="minorEastAsia" w:cs="Arial"/>
                <w:b/>
                <w:bCs/>
                <w:szCs w:val="16"/>
              </w:rPr>
            </w:pPr>
          </w:p>
        </w:tc>
        <w:tc>
          <w:tcPr>
            <w:tcW w:w="1158" w:type="dxa"/>
            <w:vMerge/>
            <w:vAlign w:val="center"/>
            <w:hideMark/>
          </w:tcPr>
          <w:p w:rsidR="00B40E0A" w:rsidRPr="00D25C0C" w:rsidRDefault="00B40E0A" w:rsidP="00EF3DDB">
            <w:pPr>
              <w:rPr>
                <w:rFonts w:eastAsiaTheme="minorEastAsia" w:cs="Arial"/>
                <w:b/>
                <w:bCs/>
                <w:szCs w:val="16"/>
              </w:rPr>
            </w:pPr>
          </w:p>
        </w:tc>
        <w:tc>
          <w:tcPr>
            <w:tcW w:w="959"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1 – Protocolização com o subsequente recebimento de pagamento elisivo do protesto, lavratura de protesto de títulos ou de qualquer outro documento de dívida, sobre o valor declarado:</w:t>
            </w:r>
          </w:p>
        </w:tc>
        <w:tc>
          <w:tcPr>
            <w:tcW w:w="958"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51274" name="Imagem 51274" descr="http://alerjln1.alerj.rj.gov.br/icons/ecblank.gif"/>
                  <wp:cNvGraphicFramePr/>
                  <a:graphic xmlns:a="http://schemas.openxmlformats.org/drawingml/2006/main">
                    <a:graphicData uri="http://schemas.openxmlformats.org/drawingml/2006/picture">
                      <pic:pic xmlns:pic="http://schemas.openxmlformats.org/drawingml/2006/picture">
                        <pic:nvPicPr>
                          <pic:cNvPr id="51274" name="Picture 18"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58"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51275" name="Imagem 51275" descr="http://alerjln1.alerj.rj.gov.br/icons/ecblank.gif"/>
                  <wp:cNvGraphicFramePr/>
                  <a:graphic xmlns:a="http://schemas.openxmlformats.org/drawingml/2006/main">
                    <a:graphicData uri="http://schemas.openxmlformats.org/drawingml/2006/picture">
                      <pic:pic xmlns:pic="http://schemas.openxmlformats.org/drawingml/2006/picture">
                        <pic:nvPicPr>
                          <pic:cNvPr id="51275" name="Picture 17"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959"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51276" name="Imagem 51276" descr="http://alerjln1.alerj.rj.gov.br/icons/ecblank.gif"/>
                  <wp:cNvGraphicFramePr/>
                  <a:graphic xmlns:a="http://schemas.openxmlformats.org/drawingml/2006/main">
                    <a:graphicData uri="http://schemas.openxmlformats.org/drawingml/2006/picture">
                      <pic:pic xmlns:pic="http://schemas.openxmlformats.org/drawingml/2006/picture">
                        <pic:nvPicPr>
                          <pic:cNvPr id="51276" name="Picture 16"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Faixa – Valores</w:t>
            </w:r>
          </w:p>
        </w:tc>
        <w:tc>
          <w:tcPr>
            <w:tcW w:w="958"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51277" name="Imagem 51277" descr="http://alerjln1.alerj.rj.gov.br/icons/ecblank.gif"/>
                  <wp:cNvGraphicFramePr/>
                  <a:graphic xmlns:a="http://schemas.openxmlformats.org/drawingml/2006/main">
                    <a:graphicData uri="http://schemas.openxmlformats.org/drawingml/2006/picture">
                      <pic:pic xmlns:pic="http://schemas.openxmlformats.org/drawingml/2006/picture">
                        <pic:nvPicPr>
                          <pic:cNvPr id="51277" name="Picture 15"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58"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9525"/>
                  <wp:effectExtent l="0" t="0" r="0" b="0"/>
                  <wp:wrapNone/>
                  <wp:docPr id="51278" name="Imagem 51278" descr="http://alerjln1.alerj.rj.gov.br/icons/ecblank.gif"/>
                  <wp:cNvGraphicFramePr/>
                  <a:graphic xmlns:a="http://schemas.openxmlformats.org/drawingml/2006/main">
                    <a:graphicData uri="http://schemas.openxmlformats.org/drawingml/2006/picture">
                      <pic:pic xmlns:pic="http://schemas.openxmlformats.org/drawingml/2006/picture">
                        <pic:nvPicPr>
                          <pic:cNvPr id="51278" name="Picture 14"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959"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51279" name="Imagem 51279" descr="http://alerjln1.alerj.rj.gov.br/icons/ecblank.gif"/>
                  <wp:cNvGraphicFramePr/>
                  <a:graphic xmlns:a="http://schemas.openxmlformats.org/drawingml/2006/main">
                    <a:graphicData uri="http://schemas.openxmlformats.org/drawingml/2006/picture">
                      <pic:pic xmlns:pic="http://schemas.openxmlformats.org/drawingml/2006/picture">
                        <pic:nvPicPr>
                          <pic:cNvPr id="51279" name="Picture 13"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A – R$ 0,01 – 50,00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12,24</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0,24</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12,48</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B – R$ 50,01 – 100,00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24,62</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0,49</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25,11</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C – R$ 100,01 – 150,00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36,88</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0,73</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37,61</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D – R$ 150,01 – 200,00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49,27</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0,98</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50,25</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E – R$ 200,01 – 250,00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61,55</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1,23</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62,78</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F – R$ 250,01 – 300,00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73,83</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1,47</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75,30</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G – R$ 300,01 – 350,00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86,22</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1,72</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87,94</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H – R$ 350,01 – 400,00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98,49</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1,96</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100,45</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I – R$ 400,01 – 450,00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110,77</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2,21</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112,98</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J – R$ 450,01 – 500,00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123,14</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2,46</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125,60</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K – R$ 500,01 – 600,00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147,81</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2,95</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150,76</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L – R$ 600,01 – 700,00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172,47</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3,44</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175,91</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M – R$ 700,01 – 800,00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197,03</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3,94</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200,97</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N – R$ 800,01 – 900,00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221,68</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4,43</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226,11</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O – R$ 900,01 – 1.000,00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246,34</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4,92</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251,26</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P – R$ 1.000,01 – 1.500,00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277,05</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5,54</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282,59</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Q – R$ 1.500,01 – 2.000,00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307,76</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6,15</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313,91</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R – R$ 2.000,01 – 2.500,00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338,46</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6,76</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345,22</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S – R$ 2.500,01 – 3.000,00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369,18</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7,38</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376,56</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T – R$ 3.000,01 – 3.500,00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399,90</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7,99</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407,89</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U – R$ 3.500,01 – 4.000,00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430,62</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8,61</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439,23</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V – R$ 4.000,01 – 4.500,00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461,31</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9,22</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470,53</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W – R$ 4.500,01 – 5.000,00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492,01</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9,84</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501,85</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X – R$ 5.000,01 – 7.500,00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522,71</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10,45</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533,16</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Y – R$ 7.500,01 – 10.000,00</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553,42</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11,06</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564,48</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Z – Acima de R$ 10.000,01</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584,14</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11,68</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595,82</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2 – Cancelamento do registro do protesto ou averbação da sustação judicial definitiva do registro do protesto</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45,93</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0,91</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46,84</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3 – Certidão, inclusa a busca, sob forma de relação para as entidades representativas da indústria e do comércio ou àquelas vinculadas à proteção do crédito, de fornecimento diário, de protestos lavrados ou de cancelamento efetuados:</w:t>
            </w:r>
          </w:p>
        </w:tc>
        <w:tc>
          <w:tcPr>
            <w:tcW w:w="958"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9525"/>
                  <wp:effectExtent l="0" t="0" r="0" b="0"/>
                  <wp:wrapNone/>
                  <wp:docPr id="51280" name="Imagem 51280" descr="http://alerjln1.alerj.rj.gov.br/icons/ecblank.gif"/>
                  <wp:cNvGraphicFramePr/>
                  <a:graphic xmlns:a="http://schemas.openxmlformats.org/drawingml/2006/main">
                    <a:graphicData uri="http://schemas.openxmlformats.org/drawingml/2006/picture">
                      <pic:pic xmlns:pic="http://schemas.openxmlformats.org/drawingml/2006/picture">
                        <pic:nvPicPr>
                          <pic:cNvPr id="51280" name="Picture 12"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58"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51281" name="Imagem 51281" descr="http://alerjln1.alerj.rj.gov.br/icons/ecblank.gif"/>
                  <wp:cNvGraphicFramePr/>
                  <a:graphic xmlns:a="http://schemas.openxmlformats.org/drawingml/2006/main">
                    <a:graphicData uri="http://schemas.openxmlformats.org/drawingml/2006/picture">
                      <pic:pic xmlns:pic="http://schemas.openxmlformats.org/drawingml/2006/picture">
                        <pic:nvPicPr>
                          <pic:cNvPr id="51281" name="Picture 11"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959"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51282" name="Imagem 51282" descr="http://alerjln1.alerj.rj.gov.br/icons/ecblank.gif"/>
                  <wp:cNvGraphicFramePr/>
                  <a:graphic xmlns:a="http://schemas.openxmlformats.org/drawingml/2006/main">
                    <a:graphicData uri="http://schemas.openxmlformats.org/drawingml/2006/picture">
                      <pic:pic xmlns:pic="http://schemas.openxmlformats.org/drawingml/2006/picture">
                        <pic:nvPicPr>
                          <pic:cNvPr id="51282" name="Picture 10" descr="http://alerjln1.alerj.rj.gov.br/icons/ecblank.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3.1 – Pela certidão fornecida a cada entidade requerente, independentemente do número de páginas</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20,26</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0,40</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20,66</w:t>
            </w:r>
          </w:p>
        </w:tc>
      </w:tr>
      <w:tr w:rsidR="00B40E0A" w:rsidRPr="00D25C0C" w:rsidTr="00B40E0A">
        <w:trPr>
          <w:trHeight w:val="57"/>
          <w:jc w:val="center"/>
        </w:trPr>
        <w:tc>
          <w:tcPr>
            <w:tcW w:w="5448" w:type="dxa"/>
            <w:hideMark/>
          </w:tcPr>
          <w:p w:rsidR="00B40E0A" w:rsidRPr="00D25C0C" w:rsidRDefault="00B40E0A" w:rsidP="00EF3DDB">
            <w:pPr>
              <w:rPr>
                <w:rFonts w:eastAsiaTheme="minorEastAsia" w:cs="Arial"/>
                <w:szCs w:val="16"/>
              </w:rPr>
            </w:pPr>
            <w:r w:rsidRPr="00D25C0C">
              <w:rPr>
                <w:rFonts w:eastAsiaTheme="minorEastAsia" w:cs="Arial"/>
                <w:szCs w:val="16"/>
              </w:rPr>
              <w:t>3.2 – A cada nome e documento do protesto, do cancelamento ou da sustação relacionado na certidão do item 3.1.</w:t>
            </w:r>
          </w:p>
        </w:tc>
        <w:tc>
          <w:tcPr>
            <w:tcW w:w="958" w:type="dxa"/>
            <w:hideMark/>
          </w:tcPr>
          <w:p w:rsidR="00B40E0A" w:rsidRPr="00D25C0C" w:rsidRDefault="00B40E0A" w:rsidP="00EF3DDB">
            <w:pPr>
              <w:rPr>
                <w:rFonts w:eastAsiaTheme="minorEastAsia" w:cs="Arial"/>
                <w:szCs w:val="16"/>
              </w:rPr>
            </w:pPr>
            <w:r w:rsidRPr="00D25C0C">
              <w:rPr>
                <w:rFonts w:eastAsiaTheme="minorEastAsia" w:cs="Arial"/>
                <w:szCs w:val="16"/>
              </w:rPr>
              <w:t>11,05</w:t>
            </w:r>
          </w:p>
        </w:tc>
        <w:tc>
          <w:tcPr>
            <w:tcW w:w="1158" w:type="dxa"/>
            <w:hideMark/>
          </w:tcPr>
          <w:p w:rsidR="00B40E0A" w:rsidRPr="00D25C0C" w:rsidRDefault="00B40E0A" w:rsidP="00EF3DDB">
            <w:pPr>
              <w:rPr>
                <w:rFonts w:eastAsiaTheme="minorEastAsia" w:cs="Arial"/>
                <w:szCs w:val="16"/>
              </w:rPr>
            </w:pPr>
            <w:r w:rsidRPr="00D25C0C">
              <w:rPr>
                <w:rFonts w:eastAsiaTheme="minorEastAsia" w:cs="Arial"/>
                <w:szCs w:val="16"/>
              </w:rPr>
              <w:t>0,22</w:t>
            </w:r>
          </w:p>
        </w:tc>
        <w:tc>
          <w:tcPr>
            <w:tcW w:w="959" w:type="dxa"/>
            <w:hideMark/>
          </w:tcPr>
          <w:p w:rsidR="00B40E0A" w:rsidRPr="00D25C0C" w:rsidRDefault="00B40E0A" w:rsidP="00EF3DDB">
            <w:pPr>
              <w:rPr>
                <w:rFonts w:eastAsiaTheme="minorEastAsia" w:cs="Arial"/>
                <w:szCs w:val="16"/>
              </w:rPr>
            </w:pPr>
            <w:r w:rsidRPr="00D25C0C">
              <w:rPr>
                <w:rFonts w:eastAsiaTheme="minorEastAsia" w:cs="Arial"/>
                <w:szCs w:val="16"/>
              </w:rPr>
              <w:t>11,27</w:t>
            </w:r>
          </w:p>
        </w:tc>
      </w:tr>
      <w:tr w:rsidR="00B40E0A" w:rsidRPr="00D25C0C" w:rsidTr="00B40E0A">
        <w:trPr>
          <w:trHeight w:val="57"/>
          <w:jc w:val="center"/>
        </w:trPr>
        <w:tc>
          <w:tcPr>
            <w:tcW w:w="8523" w:type="dxa"/>
            <w:gridSpan w:val="4"/>
            <w:hideMark/>
          </w:tcPr>
          <w:p w:rsidR="00B40E0A" w:rsidRPr="00D25C0C" w:rsidRDefault="00B40E0A" w:rsidP="00EF3DDB">
            <w:pPr>
              <w:rPr>
                <w:rFonts w:eastAsiaTheme="minorEastAsia" w:cs="Arial"/>
                <w:szCs w:val="16"/>
              </w:rPr>
            </w:pPr>
            <w:r w:rsidRPr="00D25C0C">
              <w:rPr>
                <w:rFonts w:eastAsiaTheme="minorEastAsia" w:cs="Arial"/>
                <w:szCs w:val="16"/>
              </w:rPr>
              <w:t>NOTAS INTEGRANTES:</w:t>
            </w:r>
          </w:p>
          <w:p w:rsidR="00B40E0A" w:rsidRPr="00D25C0C" w:rsidRDefault="00B40E0A" w:rsidP="00EF3DDB">
            <w:pPr>
              <w:rPr>
                <w:rFonts w:eastAsiaTheme="minorEastAsia" w:cs="Arial"/>
                <w:szCs w:val="16"/>
              </w:rPr>
            </w:pPr>
            <w:r w:rsidRPr="00D25C0C">
              <w:rPr>
                <w:rFonts w:eastAsiaTheme="minorEastAsia" w:cs="Arial"/>
                <w:szCs w:val="16"/>
              </w:rPr>
              <w:t>1) Não se aplicarão aos emolumentos devidos nesta Tabela as hipóteses de incidência definidas na Tabela de Atos Comuns ou em qualquer outra.</w:t>
            </w:r>
          </w:p>
          <w:p w:rsidR="00B40E0A" w:rsidRPr="00D25C0C" w:rsidRDefault="00B40E0A" w:rsidP="00EF3DDB">
            <w:pPr>
              <w:rPr>
                <w:rFonts w:eastAsiaTheme="minorEastAsia" w:cs="Arial"/>
                <w:szCs w:val="16"/>
              </w:rPr>
            </w:pPr>
            <w:r w:rsidRPr="00D25C0C">
              <w:rPr>
                <w:rFonts w:eastAsiaTheme="minorEastAsia" w:cs="Arial"/>
                <w:szCs w:val="16"/>
              </w:rPr>
              <w:t>2) As despesas autorizadas pelo artigo 19 da Lei nº. 9.492, de 10</w:t>
            </w:r>
            <w:r w:rsidRPr="00D25C0C">
              <w:rPr>
                <w:rFonts w:eastAsiaTheme="minorEastAsia" w:cs="Arial"/>
                <w:szCs w:val="16"/>
              </w:rPr>
              <w:noBreakHyphen/>
              <w:t>9</w:t>
            </w:r>
            <w:r w:rsidRPr="00D25C0C">
              <w:rPr>
                <w:rFonts w:eastAsiaTheme="minorEastAsia" w:cs="Arial"/>
                <w:szCs w:val="16"/>
              </w:rPr>
              <w:noBreakHyphen/>
              <w:t>1997, como aquelas referentes à remessa postal ou outros serviços especiais da Empresa Brasileira de Correios e Telégrafos – E.B.C.T., serão pagas pelo interessado.</w:t>
            </w:r>
          </w:p>
          <w:p w:rsidR="00B40E0A" w:rsidRPr="00D25C0C" w:rsidRDefault="00B40E0A" w:rsidP="00EF3DDB">
            <w:pPr>
              <w:rPr>
                <w:rFonts w:eastAsiaTheme="minorEastAsia" w:cs="Arial"/>
                <w:szCs w:val="16"/>
              </w:rPr>
            </w:pPr>
            <w:r w:rsidRPr="00D25C0C">
              <w:rPr>
                <w:rFonts w:eastAsiaTheme="minorEastAsia" w:cs="Arial"/>
                <w:szCs w:val="16"/>
              </w:rPr>
              <w:t>3) Nenhum valor será devido ao Tabelião pelo exame de título de crédito, título executivo judicial ou extrajudicial ou qualquer outro documento de dívida, devolvido ao apresentante por motivo de irregularidade formal.</w:t>
            </w:r>
          </w:p>
          <w:p w:rsidR="00B40E0A" w:rsidRPr="00D25C0C" w:rsidRDefault="00B40E0A" w:rsidP="00EF3DDB">
            <w:pPr>
              <w:rPr>
                <w:rFonts w:eastAsiaTheme="minorEastAsia" w:cs="Arial"/>
                <w:szCs w:val="16"/>
              </w:rPr>
            </w:pPr>
            <w:r w:rsidRPr="00D25C0C">
              <w:rPr>
                <w:rFonts w:eastAsiaTheme="minorEastAsia" w:cs="Arial"/>
                <w:szCs w:val="16"/>
              </w:rPr>
              <w:t>4) O Tribunal de Justiça poderá definir, em ato administrativo, limites de valores dos títulos e outros documentos de dívida a serem objeto de convênios celebrados pelo Instituto de Estudos de Protesto de Títulos do Brasil – Seção Rio de Janeiro com particulares e concessionárias ou permissionárias de serviços públicos, e que deverão ser comunicados ao Fundo Especial do Tribunal de Justiça e à Corregedoria Geral da Justiça, no que concerne à dispensa do pagamento antecipado pelo apresentante dos emolumentos do distribuidor, quando houver exigência legal de prévia distribuição, e do Tabelionato de protesto, além dos acréscimos legais, devidos para a realização do ato, cujos valores serão pagos pelos respectivos interessados no momento da desistência do pedido de protesto, do pagamento elisivo do protesto ou do aceite do devedor, no momento do cancelamento do protesto, inclusive os devidos pela apresentação, e na sustação judicial definitiva.</w:t>
            </w:r>
          </w:p>
          <w:p w:rsidR="00B40E0A" w:rsidRPr="00D25C0C" w:rsidRDefault="00B40E0A" w:rsidP="00EF3DDB">
            <w:pPr>
              <w:rPr>
                <w:rFonts w:eastAsiaTheme="minorEastAsia" w:cs="Arial"/>
                <w:szCs w:val="16"/>
              </w:rPr>
            </w:pPr>
            <w:r w:rsidRPr="00D25C0C">
              <w:rPr>
                <w:rFonts w:eastAsiaTheme="minorEastAsia" w:cs="Arial"/>
                <w:szCs w:val="16"/>
              </w:rPr>
              <w:t>5) O fornecimento da certidão prevista no item nº. 3 deverá seguir as diretrizes traçadas pela Corregedoria Geral da Justiça em ato administrativo próprio.</w:t>
            </w:r>
          </w:p>
        </w:tc>
      </w:tr>
    </w:tbl>
    <w:p w:rsidR="00B40E0A" w:rsidRPr="00172CC6" w:rsidRDefault="00B40E0A" w:rsidP="00B40E0A">
      <w:pPr>
        <w:rPr>
          <w:rFonts w:eastAsiaTheme="minorEastAsia" w:cs="Arial"/>
          <w:b/>
          <w:sz w:val="8"/>
          <w:szCs w:val="16"/>
        </w:rPr>
      </w:pPr>
    </w:p>
    <w:p w:rsidR="00B40E0A" w:rsidRPr="00D25C0C" w:rsidRDefault="00B40E0A" w:rsidP="00B40E0A">
      <w:pPr>
        <w:rPr>
          <w:rFonts w:eastAsiaTheme="minorEastAsia" w:cs="Arial"/>
          <w:szCs w:val="16"/>
        </w:rPr>
      </w:pPr>
    </w:p>
    <w:p w:rsidR="00B40E0A" w:rsidRPr="00D25C0C" w:rsidRDefault="00B40E0A" w:rsidP="00B40E0A">
      <w:pPr>
        <w:jc w:val="center"/>
        <w:rPr>
          <w:rFonts w:eastAsiaTheme="minorEastAsia" w:cs="Arial"/>
          <w:b/>
          <w:szCs w:val="16"/>
        </w:rPr>
      </w:pPr>
      <w:r w:rsidRPr="00D25C0C">
        <w:rPr>
          <w:rFonts w:eastAsiaTheme="minorEastAsia" w:cs="Arial"/>
          <w:b/>
          <w:szCs w:val="16"/>
        </w:rPr>
        <w:t xml:space="preserve">Tabela 10 (Tabela 25 </w:t>
      </w:r>
      <w:r w:rsidRPr="00D25C0C">
        <w:rPr>
          <w:rFonts w:eastAsiaTheme="minorEastAsia" w:cs="Arial"/>
          <w:b/>
          <w:szCs w:val="16"/>
        </w:rPr>
        <w:noBreakHyphen/>
        <w:t xml:space="preserve"> Lei 6370/12)</w:t>
      </w:r>
    </w:p>
    <w:p w:rsidR="00B40E0A" w:rsidRPr="00D25C0C" w:rsidRDefault="00B40E0A" w:rsidP="00B40E0A">
      <w:pPr>
        <w:jc w:val="center"/>
        <w:rPr>
          <w:rFonts w:eastAsiaTheme="minorEastAsia" w:cs="Arial"/>
          <w:b/>
          <w:szCs w:val="16"/>
        </w:rPr>
      </w:pPr>
      <w:r w:rsidRPr="00D25C0C">
        <w:rPr>
          <w:rFonts w:eastAsiaTheme="minorEastAsia" w:cs="Arial"/>
          <w:b/>
          <w:szCs w:val="16"/>
        </w:rPr>
        <w:t>DO REGISTRO DE TÍTULOS E DOCUMENTOS</w:t>
      </w:r>
    </w:p>
    <w:p w:rsidR="00B40E0A" w:rsidRPr="00172CC6" w:rsidRDefault="00B40E0A" w:rsidP="00B40E0A">
      <w:pPr>
        <w:rPr>
          <w:rFonts w:eastAsiaTheme="minorEastAsia" w:cs="Arial"/>
          <w:sz w:val="6"/>
          <w:szCs w:val="16"/>
        </w:rPr>
      </w:pP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49"/>
        <w:gridCol w:w="1335"/>
        <w:gridCol w:w="1552"/>
        <w:gridCol w:w="1335"/>
      </w:tblGrid>
      <w:tr w:rsidR="00B40E0A" w:rsidRPr="00D25C0C" w:rsidTr="00B40E0A">
        <w:trPr>
          <w:cantSplit/>
          <w:trHeight w:val="509"/>
          <w:jc w:val="center"/>
        </w:trPr>
        <w:tc>
          <w:tcPr>
            <w:tcW w:w="4965"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lastRenderedPageBreak/>
              <w:t>ATOS</w:t>
            </w:r>
          </w:p>
        </w:tc>
        <w:tc>
          <w:tcPr>
            <w:tcW w:w="1012"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R$</w:t>
            </w:r>
          </w:p>
        </w:tc>
        <w:tc>
          <w:tcPr>
            <w:tcW w:w="1177"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Atos gratuitos e PMCMV 2%</w:t>
            </w:r>
          </w:p>
        </w:tc>
        <w:tc>
          <w:tcPr>
            <w:tcW w:w="1012" w:type="dxa"/>
            <w:vMerge w:val="restart"/>
            <w:vAlign w:val="center"/>
            <w:hideMark/>
          </w:tcPr>
          <w:p w:rsidR="00B40E0A" w:rsidRPr="00D25C0C" w:rsidRDefault="00B40E0A" w:rsidP="00EF3DDB">
            <w:pPr>
              <w:jc w:val="center"/>
              <w:rPr>
                <w:rFonts w:eastAsiaTheme="minorEastAsia" w:cs="Arial"/>
                <w:b/>
                <w:bCs/>
                <w:szCs w:val="16"/>
              </w:rPr>
            </w:pPr>
            <w:r w:rsidRPr="00D25C0C">
              <w:rPr>
                <w:rFonts w:eastAsiaTheme="minorEastAsia" w:cs="Arial"/>
                <w:b/>
                <w:bCs/>
                <w:szCs w:val="16"/>
              </w:rPr>
              <w:t>TOTAL</w:t>
            </w:r>
          </w:p>
        </w:tc>
      </w:tr>
      <w:tr w:rsidR="00B40E0A" w:rsidRPr="00D25C0C" w:rsidTr="00B40E0A">
        <w:trPr>
          <w:cantSplit/>
          <w:trHeight w:val="509"/>
          <w:jc w:val="center"/>
        </w:trPr>
        <w:tc>
          <w:tcPr>
            <w:tcW w:w="4965" w:type="dxa"/>
            <w:vMerge/>
            <w:vAlign w:val="center"/>
            <w:hideMark/>
          </w:tcPr>
          <w:p w:rsidR="00B40E0A" w:rsidRPr="00D25C0C" w:rsidRDefault="00B40E0A" w:rsidP="00EF3DDB">
            <w:pPr>
              <w:rPr>
                <w:rFonts w:eastAsiaTheme="minorEastAsia" w:cs="Arial"/>
                <w:b/>
                <w:bCs/>
                <w:szCs w:val="16"/>
              </w:rPr>
            </w:pPr>
          </w:p>
        </w:tc>
        <w:tc>
          <w:tcPr>
            <w:tcW w:w="1012" w:type="dxa"/>
            <w:vMerge/>
            <w:vAlign w:val="center"/>
            <w:hideMark/>
          </w:tcPr>
          <w:p w:rsidR="00B40E0A" w:rsidRPr="00D25C0C" w:rsidRDefault="00B40E0A" w:rsidP="00EF3DDB">
            <w:pPr>
              <w:rPr>
                <w:rFonts w:eastAsiaTheme="minorEastAsia" w:cs="Arial"/>
                <w:b/>
                <w:bCs/>
                <w:szCs w:val="16"/>
              </w:rPr>
            </w:pPr>
          </w:p>
        </w:tc>
        <w:tc>
          <w:tcPr>
            <w:tcW w:w="1177" w:type="dxa"/>
            <w:vMerge/>
            <w:vAlign w:val="center"/>
            <w:hideMark/>
          </w:tcPr>
          <w:p w:rsidR="00B40E0A" w:rsidRPr="00D25C0C" w:rsidRDefault="00B40E0A" w:rsidP="00EF3DDB">
            <w:pPr>
              <w:rPr>
                <w:rFonts w:eastAsiaTheme="minorEastAsia" w:cs="Arial"/>
                <w:b/>
                <w:bCs/>
                <w:szCs w:val="16"/>
              </w:rPr>
            </w:pPr>
          </w:p>
        </w:tc>
        <w:tc>
          <w:tcPr>
            <w:tcW w:w="1012" w:type="dxa"/>
            <w:vMerge/>
            <w:vAlign w:val="center"/>
            <w:hideMark/>
          </w:tcPr>
          <w:p w:rsidR="00B40E0A" w:rsidRPr="00D25C0C" w:rsidRDefault="00B40E0A" w:rsidP="00EF3DDB">
            <w:pPr>
              <w:rPr>
                <w:rFonts w:eastAsiaTheme="minorEastAsia" w:cs="Arial"/>
                <w:b/>
                <w:bCs/>
                <w:szCs w:val="16"/>
              </w:rPr>
            </w:pP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1</w:t>
            </w:r>
            <w:r w:rsidRPr="00D25C0C">
              <w:rPr>
                <w:rFonts w:eastAsiaTheme="minorEastAsia" w:cs="Arial"/>
                <w:szCs w:val="16"/>
              </w:rPr>
              <w:noBreakHyphen/>
              <w:t xml:space="preserve"> Registro, arquivamento de contrato, averbação, anotação ou remissão à margem de registro: </w:t>
            </w:r>
          </w:p>
        </w:tc>
        <w:tc>
          <w:tcPr>
            <w:tcW w:w="1012"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49666" name="Imagem 49666"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66" name="Imagem 7"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77"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49667" name="Imagem 49667"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67" name="Imagem 8"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2" w:type="dxa"/>
            <w:hideMark/>
          </w:tcPr>
          <w:p w:rsidR="00B40E0A" w:rsidRPr="00D25C0C" w:rsidRDefault="00B40E0A" w:rsidP="00EF3DDB">
            <w:pPr>
              <w:rPr>
                <w:rFonts w:eastAsiaTheme="minorEastAsia" w:cs="Arial"/>
                <w:szCs w:val="16"/>
              </w:rPr>
            </w:pPr>
            <w:r>
              <w:rPr>
                <w:noProof/>
                <w:lang w:eastAsia="pt-B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49668" name="Imagem 49668"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68" name="Imagem 9"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I. com valor declarado até R$ 70.000,00</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77,32</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1,54</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78,86</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a. pelas cinco primeiras páginas: 1% do valor declarado, com emolumento mínimo de R$ 47,96 e máximo de R$ 223,97</w:t>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49669" name="Imagem 49669"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69" name="Imagem 10"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77"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49670" name="Imagem 49670"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0" name="Imagem 11"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49671" name="Imagem 49671"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1" name="Imagem 12"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II. com valor declarado acima de R$ 70.000,00</w:t>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49672" name="Imagem 49672"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2" name="Imagem 13"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77"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49673" name="Imagem 49673"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3" name="Imagem 14"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49674" name="Imagem 49674"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4" name="Imagem 15"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a. com valor declarado de mais de R$ 70.000,00 a R$ 80.000,00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387,27</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7,74</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395,01</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b. mais de R$ 80.000,00 a R$ 90.000,00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420,58</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8,41</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428,99</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c. mais de R$ 90.000,00 a R$ 100.000,00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453,84</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9,07</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462,91</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d. mais de R$ 100.000,00 a R$ 150.000,00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520,47</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10,40</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530,87</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e. mais de R$ 150.000,00 a R$ 200.000,00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564,85</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11,29</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576,14</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f. por página excedente a 5 (cinco), com valor acima de R$ 70.000,00</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2,76</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0,05</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2,81</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g. por via excedente, com valor declarado</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12,65</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0,25</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12,90</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h. sem valor declarado (inclusive atas), até 5 (cinco) páginas:</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125,21</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2,50</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127,71</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III. por página excedente a 5 (cinco):</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2,76</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0,05</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2,81</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IV. por via excedente</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12,65</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0,25</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12,90</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2 – Registro do Documento Único de Transferência de veículos </w:t>
            </w:r>
            <w:r w:rsidRPr="00D25C0C">
              <w:rPr>
                <w:rFonts w:eastAsiaTheme="minorEastAsia" w:cs="Arial"/>
                <w:szCs w:val="16"/>
              </w:rPr>
              <w:noBreakHyphen/>
              <w:t xml:space="preserve"> DUT </w:t>
            </w:r>
            <w:r w:rsidRPr="00D25C0C">
              <w:rPr>
                <w:rFonts w:eastAsiaTheme="minorEastAsia" w:cs="Arial"/>
                <w:szCs w:val="16"/>
              </w:rPr>
              <w:noBreakHyphen/>
              <w:t xml:space="preserve"> ou sucedâneos.</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18,99</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0,37</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19,36</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3 – Registro de declarações unilaterais de vontade, declaração de posse, declaração de cremação, modelos de contratos, regimentos escolares, carteira de trabalho e demais documentos comprobatórios da relação de </w:t>
            </w:r>
            <w:r w:rsidRPr="00D25C0C">
              <w:rPr>
                <w:rFonts w:eastAsiaTheme="minorEastAsia" w:cs="Arial"/>
                <w:szCs w:val="16"/>
              </w:rPr>
              <w:lastRenderedPageBreak/>
              <w:t xml:space="preserve">emprego, documentos comprobatórios do recolhimento de tributos e demais contribuições legais, inclusive FGTS.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lastRenderedPageBreak/>
              <w:t>47,13</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0,94</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48,07</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 xml:space="preserve">4–Registro de mídia de documentos digitalizados até 5 </w:t>
            </w:r>
            <w:r w:rsidRPr="00D25C0C">
              <w:rPr>
                <w:rFonts w:eastAsiaTheme="minorEastAsia" w:cs="Arial"/>
                <w:i/>
                <w:iCs/>
                <w:szCs w:val="16"/>
              </w:rPr>
              <w:t>gigabytes</w:t>
            </w:r>
            <w:r w:rsidRPr="00D25C0C">
              <w:rPr>
                <w:rFonts w:eastAsiaTheme="minorEastAsia" w:cs="Arial"/>
                <w:szCs w:val="16"/>
              </w:rPr>
              <w:t>, para efeito de conservação e prova dos originais (Lei nº. 6.015/73, arts. 127, VII, c/c o 142 e 161, e 41 da Lei 8.935/94).</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315,46</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6,30</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321,76</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5–Simples custódia temporária de documentos digitalizados para fins de eventual registro ou certificação; até 15 páginas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0,11</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0,01</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0,12</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noBreakHyphen/>
              <w:t xml:space="preserve"> por página excedente a 15:</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0,02</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0,01</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0,03</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6 – Registro de documentos recepcionados por meio eletrônico, excluindo</w:t>
            </w:r>
            <w:r w:rsidRPr="00D25C0C">
              <w:rPr>
                <w:rFonts w:eastAsiaTheme="minorEastAsia" w:cs="Arial"/>
                <w:szCs w:val="16"/>
              </w:rPr>
              <w:noBreakHyphen/>
              <w:t xml:space="preserve">se os atos descritos no item 1. </w:t>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49675" name="Imagem 49675"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5" name="Imagem 16"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77"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49676" name="Imagem 49676"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6" name="Imagem 17"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49677" name="Imagem 49677"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7" name="Imagem 18"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noBreakHyphen/>
              <w:t xml:space="preserve"> para fins de conservação, até 4 páginas:</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0,28</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0,01</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0,29</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noBreakHyphen/>
              <w:t xml:space="preserve"> por página excedente a 4: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0,04</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0,01</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0,05</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7 – Registro de editais de licitações promovidas pela Administração Pública Direta, Indireta ou Fundacional, em qualquer de suas modalidades, inclusive, cartas</w:t>
            </w:r>
            <w:r w:rsidRPr="00D25C0C">
              <w:rPr>
                <w:rFonts w:eastAsiaTheme="minorEastAsia" w:cs="Arial"/>
                <w:szCs w:val="16"/>
              </w:rPr>
              <w:noBreakHyphen/>
              <w:t>convites, e das respectivas propostas e demais atos:</w:t>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49678" name="Imagem 49678"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8" name="Imagem 19"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77"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49679" name="Imagem 49679"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79" name="Imagem 20"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9525"/>
                  <wp:effectExtent l="0" t="0" r="0" b="0"/>
                  <wp:wrapNone/>
                  <wp:docPr id="49680" name="Imagem 49680"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80" name="Imagem 21"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a) até o limite de valor da carta convite</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315,46</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6,30</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321,76</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b) até o limite de valor da tomada de preços</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521,56</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10,43</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531,99</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c) acima do limite da tomada de preços (concorrência)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1014,64</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20,29</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1034,93</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noBreakHyphen/>
              <w:t xml:space="preserve"> por página excedente a 10: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0,28</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0,01</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0,29</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9 – Das Notificações</w:t>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9525"/>
                  <wp:effectExtent l="0" t="0" r="0" b="0"/>
                  <wp:wrapNone/>
                  <wp:docPr id="49681" name="Imagem 49681"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81" name="Imagem 22"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77"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49682" name="Imagem 49682"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82" name="Imagem 23"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49683" name="Imagem 49683"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83" name="Imagem 24"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9.1 – Registro, por destinatário, de Notificação, de Interpelações, Intimações, Avisos, Denúncias e demais Atos de participação ou ciência, até 4 (quatro) páginas, incluída a certidão.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144,25</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2,88</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147,13</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a) por página excedente</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2,76</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0,05</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2,81</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b) por diligência pessoal, até o máximo de 3 (três), mediante pedido justificado do Notificante.</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18,99</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0,37</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19,36</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9.2 – Registro de Notificação, recepcionado por meio eletrônico, por destinatário, incluindo certidão à margem do registro do contrato, nas hipóteses de alienação fiduciária, arrendamento mercantil (leasing), compra e venda com reserva de domínio e penhor mercantil de bens móveis.</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20,57</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0,41</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20,98</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a) por página excedente a quatro</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2,57</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0,05</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2,62</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b) por diligência pessoal, até o máximo de 3 (três), mediante pedido justificado do Notificante.</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18,99</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0,37</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19,36</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9.3–Recepção de notificação, em meio eletrônico, para cumprimento, também, em meio eletrônico, incluindo o respectivo Registro e Certidão.</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16,60</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0,33</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16,93</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10</w:t>
            </w:r>
            <w:r w:rsidRPr="00D25C0C">
              <w:rPr>
                <w:rFonts w:eastAsiaTheme="minorEastAsia" w:cs="Arial"/>
                <w:szCs w:val="16"/>
              </w:rPr>
              <w:noBreakHyphen/>
              <w:t xml:space="preserve">Digitalização de documentos para exclusivos fins de arquivo.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7,87</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0,15</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8,02</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a) por página excedente a 10</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0,11</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0,01</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0,12</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11 – Remessa certificada de arquivos eletrônicos sob forma também eletrônica, através de Sistema gerido pelo Instituto dos Registradores de Títulos e Documentos e Civil das Pessoas Jurídicas do Estado do Rio de Janeiro, incluídas a busca e certidão correspondentes:</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17,82</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0,35</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18,17</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a) certidões impressas em papel até 2 páginas, inclusive busca da Remessa certificada:</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11,05</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0,22</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11,27</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b) por página excedente:</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1,52</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0,03</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1,55</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12 – Autenticação de microfilme (Dec. 1.799/96) e disco ótico, em CD, DVD e análogo</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31,66</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0,63</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32,29</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a) busca e certidão de cópia extraída dessas mídias até 2 páginas:</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11,05</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0,22</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11,27</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b) por página excedente:</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1,52</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0,03</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1,55</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c) autenticação de cópia extraída de microfilme, por página</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3,12</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0,06</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3,18</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lastRenderedPageBreak/>
              <w:t>d) autenticação de cópia extraída de disco ótico ou semelhante, por página</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1,52</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0,03</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1,55</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13– Certidões extraídas de registros ou papéis arquivados</w:t>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49684" name="Imagem 49684"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84" name="Imagem 25"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177"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9525"/>
                  <wp:effectExtent l="0" t="0" r="0" b="0"/>
                  <wp:wrapNone/>
                  <wp:docPr id="49685" name="Imagem 49685"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85" name="Imagem 26"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1012" w:type="dxa"/>
            <w:hideMark/>
          </w:tcPr>
          <w:p w:rsidR="00B40E0A" w:rsidRPr="00D25C0C" w:rsidRDefault="00B40E0A" w:rsidP="00EF3DDB">
            <w:pPr>
              <w:jc w:val="center"/>
              <w:rPr>
                <w:rFonts w:eastAsiaTheme="minorEastAsia" w:cs="Arial"/>
                <w:szCs w:val="16"/>
              </w:rPr>
            </w:pPr>
            <w:r>
              <w:rPr>
                <w:noProof/>
                <w:lang w:eastAsia="pt-B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49686" name="Imagem 49686" descr="Descrição: http://alerjln1.alerj.rj.gov.br/icons/ecblank.gif"/>
                  <wp:cNvGraphicFramePr/>
                  <a:graphic xmlns:a="http://schemas.openxmlformats.org/drawingml/2006/main">
                    <a:graphicData uri="http://schemas.openxmlformats.org/drawingml/2006/picture">
                      <pic:pic xmlns:pic="http://schemas.openxmlformats.org/drawingml/2006/picture">
                        <pic:nvPicPr>
                          <pic:cNvPr id="49686" name="Imagem 27" descr="Descrição: http://alerjln1.alerj.rj.gov.br/icons/ecblan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a) até duas páginas</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15,81</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0,31</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16,12</w:t>
            </w:r>
          </w:p>
        </w:tc>
      </w:tr>
      <w:tr w:rsidR="00B40E0A" w:rsidRPr="00D25C0C" w:rsidTr="00B40E0A">
        <w:trPr>
          <w:cantSplit/>
          <w:trHeight w:val="57"/>
          <w:jc w:val="center"/>
        </w:trPr>
        <w:tc>
          <w:tcPr>
            <w:tcW w:w="4965" w:type="dxa"/>
            <w:hideMark/>
          </w:tcPr>
          <w:p w:rsidR="00B40E0A" w:rsidRPr="00D25C0C" w:rsidRDefault="00B40E0A" w:rsidP="00EF3DDB">
            <w:pPr>
              <w:rPr>
                <w:rFonts w:eastAsiaTheme="minorEastAsia" w:cs="Arial"/>
                <w:szCs w:val="16"/>
              </w:rPr>
            </w:pPr>
            <w:r w:rsidRPr="00D25C0C">
              <w:rPr>
                <w:rFonts w:eastAsiaTheme="minorEastAsia" w:cs="Arial"/>
                <w:szCs w:val="16"/>
              </w:rPr>
              <w:t xml:space="preserve">b) por página excedente </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3,93</w:t>
            </w:r>
          </w:p>
        </w:tc>
        <w:tc>
          <w:tcPr>
            <w:tcW w:w="1177"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0,07</w:t>
            </w:r>
          </w:p>
        </w:tc>
        <w:tc>
          <w:tcPr>
            <w:tcW w:w="1012" w:type="dxa"/>
            <w:hideMark/>
          </w:tcPr>
          <w:p w:rsidR="00B40E0A" w:rsidRPr="00D25C0C" w:rsidRDefault="00B40E0A" w:rsidP="00EF3DDB">
            <w:pPr>
              <w:jc w:val="center"/>
              <w:rPr>
                <w:rFonts w:eastAsiaTheme="minorEastAsia" w:cs="Arial"/>
                <w:szCs w:val="16"/>
              </w:rPr>
            </w:pPr>
            <w:r w:rsidRPr="00D25C0C">
              <w:rPr>
                <w:rFonts w:eastAsiaTheme="minorEastAsia" w:cs="Arial"/>
                <w:szCs w:val="16"/>
              </w:rPr>
              <w:t>4,00</w:t>
            </w:r>
          </w:p>
        </w:tc>
      </w:tr>
      <w:tr w:rsidR="00B40E0A" w:rsidRPr="00D25C0C" w:rsidTr="00B40E0A">
        <w:trPr>
          <w:cantSplit/>
          <w:trHeight w:val="57"/>
          <w:jc w:val="center"/>
        </w:trPr>
        <w:tc>
          <w:tcPr>
            <w:tcW w:w="8166" w:type="dxa"/>
            <w:gridSpan w:val="4"/>
            <w:hideMark/>
          </w:tcPr>
          <w:p w:rsidR="00B40E0A" w:rsidRDefault="00B40E0A" w:rsidP="00EF3DDB">
            <w:pPr>
              <w:rPr>
                <w:rFonts w:eastAsiaTheme="minorEastAsia" w:cs="Arial"/>
                <w:szCs w:val="16"/>
              </w:rPr>
            </w:pPr>
          </w:p>
          <w:p w:rsidR="00B40E0A" w:rsidRPr="00D25C0C" w:rsidRDefault="00B40E0A" w:rsidP="00EF3DDB">
            <w:pPr>
              <w:rPr>
                <w:rFonts w:eastAsiaTheme="minorEastAsia" w:cs="Arial"/>
                <w:szCs w:val="16"/>
              </w:rPr>
            </w:pPr>
            <w:r w:rsidRPr="00D25C0C">
              <w:rPr>
                <w:rFonts w:eastAsiaTheme="minorEastAsia" w:cs="Arial"/>
                <w:szCs w:val="16"/>
              </w:rPr>
              <w:t xml:space="preserve">NOTAS INTEGRANTES: 1) Os emolumentos previstos nesta Tabela não sofrerão as incidências definidas na Tabela de Atos Comuns ou de qualquer outra; EXCETO: expedição de guias e buscas. </w:t>
            </w:r>
          </w:p>
          <w:p w:rsidR="00B40E0A" w:rsidRPr="00D25C0C" w:rsidRDefault="00B40E0A" w:rsidP="00EF3DDB">
            <w:pPr>
              <w:rPr>
                <w:rFonts w:eastAsiaTheme="minorEastAsia" w:cs="Arial"/>
                <w:szCs w:val="16"/>
              </w:rPr>
            </w:pPr>
            <w:r w:rsidRPr="00D25C0C">
              <w:rPr>
                <w:rFonts w:eastAsiaTheme="minorEastAsia" w:cs="Arial"/>
                <w:szCs w:val="16"/>
              </w:rPr>
              <w:t>2) Nos contratos de prazo indeterminado, com obrigações de pagamento em prestação, considerar</w:t>
            </w:r>
            <w:r w:rsidRPr="00D25C0C">
              <w:rPr>
                <w:rFonts w:eastAsiaTheme="minorEastAsia" w:cs="Arial"/>
                <w:szCs w:val="16"/>
              </w:rPr>
              <w:noBreakHyphen/>
              <w:t>se</w:t>
            </w:r>
            <w:r w:rsidRPr="00D25C0C">
              <w:rPr>
                <w:rFonts w:eastAsiaTheme="minorEastAsia" w:cs="Arial"/>
                <w:szCs w:val="16"/>
              </w:rPr>
              <w:noBreakHyphen/>
              <w:t xml:space="preserve">á o valor de uma anuidade para fins do cálculo dos emolumentos devidos segundo o item 1, I, da tabela acima. </w:t>
            </w:r>
          </w:p>
          <w:p w:rsidR="00B40E0A" w:rsidRPr="00D25C0C" w:rsidRDefault="00B40E0A" w:rsidP="00EF3DDB">
            <w:pPr>
              <w:rPr>
                <w:rFonts w:eastAsiaTheme="minorEastAsia" w:cs="Arial"/>
                <w:szCs w:val="16"/>
              </w:rPr>
            </w:pPr>
            <w:r w:rsidRPr="00D25C0C">
              <w:rPr>
                <w:rFonts w:eastAsiaTheme="minorEastAsia" w:cs="Arial"/>
                <w:szCs w:val="16"/>
              </w:rPr>
              <w:t xml:space="preserve">3) A base de cálculo, nos contratos de alienação fiduciária, penhor de veículos, venda com reserva de domínio, leasing ou arrendamento de veículo automotor, será o valor total do bem adquirido. </w:t>
            </w:r>
          </w:p>
          <w:p w:rsidR="00B40E0A" w:rsidRPr="00D25C0C" w:rsidRDefault="00B40E0A" w:rsidP="00EF3DDB">
            <w:pPr>
              <w:rPr>
                <w:rFonts w:eastAsiaTheme="minorEastAsia" w:cs="Arial"/>
                <w:szCs w:val="16"/>
              </w:rPr>
            </w:pPr>
            <w:r w:rsidRPr="00D25C0C">
              <w:rPr>
                <w:rFonts w:eastAsiaTheme="minorEastAsia" w:cs="Arial"/>
                <w:szCs w:val="16"/>
              </w:rPr>
              <w:t xml:space="preserve">4) As despesas postais, de publicação, de reprodução de plantas e cópias de microfilme serão pagas antecipadamente pelo interessado. </w:t>
            </w:r>
          </w:p>
          <w:p w:rsidR="00B40E0A" w:rsidRPr="00D25C0C" w:rsidRDefault="00B40E0A" w:rsidP="00EF3DDB">
            <w:pPr>
              <w:rPr>
                <w:rFonts w:eastAsiaTheme="minorEastAsia" w:cs="Arial"/>
                <w:szCs w:val="16"/>
              </w:rPr>
            </w:pPr>
            <w:r w:rsidRPr="00D25C0C">
              <w:rPr>
                <w:rFonts w:eastAsiaTheme="minorEastAsia" w:cs="Arial"/>
                <w:szCs w:val="16"/>
              </w:rPr>
              <w:t xml:space="preserve">5) O valor dos emolumentos das averbações corresponderá à metade do valor previsto para o registro objetivado. </w:t>
            </w:r>
          </w:p>
          <w:p w:rsidR="00B40E0A" w:rsidRPr="00D25C0C" w:rsidRDefault="00B40E0A" w:rsidP="00EF3DDB">
            <w:pPr>
              <w:rPr>
                <w:rFonts w:eastAsiaTheme="minorEastAsia" w:cs="Arial"/>
                <w:szCs w:val="16"/>
              </w:rPr>
            </w:pPr>
            <w:r w:rsidRPr="00D25C0C">
              <w:rPr>
                <w:rFonts w:eastAsiaTheme="minorEastAsia" w:cs="Arial"/>
                <w:szCs w:val="16"/>
              </w:rPr>
              <w:t xml:space="preserve">6) A custódia temporária prevista no item 5 não poderá exceder ao prazo de um ano. </w:t>
            </w:r>
          </w:p>
          <w:p w:rsidR="00B40E0A" w:rsidRPr="00D25C0C" w:rsidRDefault="00B40E0A" w:rsidP="00EF3DDB">
            <w:pPr>
              <w:rPr>
                <w:rFonts w:eastAsiaTheme="minorEastAsia" w:cs="Arial"/>
                <w:szCs w:val="16"/>
              </w:rPr>
            </w:pPr>
            <w:r w:rsidRPr="00D25C0C">
              <w:rPr>
                <w:rFonts w:eastAsiaTheme="minorEastAsia" w:cs="Arial"/>
                <w:szCs w:val="16"/>
              </w:rPr>
              <w:t xml:space="preserve">7) A cobrança dos emolumentos previstos no item nº 10 desta Tabela não poderá ser utilizada pelas demais atribuições extrajudiciais. A cobrança é exclusiva dos Serviços de Registro de Títulos e Documentos, só podendo ocorrer nas hipóteses em que a digitalização de documentos para fins de armazenamento constituir ato próprio, não podendo a rubrica ser utilizada como elemento formador do ato, mesmo havendo a realização de microfilmagem. </w:t>
            </w:r>
          </w:p>
          <w:p w:rsidR="00B40E0A" w:rsidRPr="00D25C0C" w:rsidRDefault="00B40E0A" w:rsidP="00EF3DDB">
            <w:pPr>
              <w:rPr>
                <w:rFonts w:eastAsiaTheme="minorEastAsia" w:cs="Arial"/>
                <w:szCs w:val="16"/>
              </w:rPr>
            </w:pPr>
            <w:r w:rsidRPr="00D25C0C">
              <w:rPr>
                <w:rFonts w:eastAsiaTheme="minorEastAsia" w:cs="Arial"/>
                <w:szCs w:val="16"/>
              </w:rPr>
              <w:t xml:space="preserve">8) A cobrança dos emolumentos pela prática dos atos previstos nos itens 4, 5, 6, 9.3 e 11 só poderá ocorrer após a regulamentação da matéria pela Corregedoria Geral da Justiça. </w:t>
            </w:r>
          </w:p>
          <w:p w:rsidR="00B40E0A" w:rsidRPr="00D25C0C" w:rsidRDefault="00B40E0A" w:rsidP="00EF3DDB">
            <w:pPr>
              <w:rPr>
                <w:rFonts w:eastAsiaTheme="minorEastAsia" w:cs="Arial"/>
                <w:szCs w:val="16"/>
              </w:rPr>
            </w:pPr>
            <w:r w:rsidRPr="00D25C0C">
              <w:rPr>
                <w:rFonts w:eastAsiaTheme="minorEastAsia" w:cs="Arial"/>
                <w:szCs w:val="16"/>
              </w:rPr>
              <w:t xml:space="preserve">9) A tabela acima e os valores nela previstos são aplicáveis aos títulos de procedência estrangeira. </w:t>
            </w:r>
          </w:p>
          <w:p w:rsidR="00B40E0A" w:rsidRPr="00D25C0C" w:rsidRDefault="00B40E0A" w:rsidP="00EF3DDB">
            <w:pPr>
              <w:rPr>
                <w:rFonts w:eastAsiaTheme="minorEastAsia" w:cs="Arial"/>
                <w:szCs w:val="16"/>
              </w:rPr>
            </w:pPr>
            <w:r w:rsidRPr="00D25C0C">
              <w:rPr>
                <w:rFonts w:eastAsiaTheme="minorEastAsia" w:cs="Arial"/>
                <w:szCs w:val="16"/>
              </w:rPr>
              <w:t xml:space="preserve">10). Os valores mínimo e máximo dos emolumentos mencionados no item 1, inciso 1.a desta Tabela, serão corrigidos em conformidade com o art. 3º desta Lei. </w:t>
            </w:r>
          </w:p>
          <w:p w:rsidR="00B40E0A" w:rsidRPr="00D25C0C" w:rsidRDefault="00B40E0A" w:rsidP="00EF3DDB">
            <w:pPr>
              <w:rPr>
                <w:rFonts w:eastAsiaTheme="minorEastAsia" w:cs="Arial"/>
                <w:szCs w:val="16"/>
              </w:rPr>
            </w:pPr>
            <w:r w:rsidRPr="00D25C0C">
              <w:rPr>
                <w:rFonts w:eastAsiaTheme="minorEastAsia" w:cs="Arial"/>
                <w:szCs w:val="16"/>
              </w:rPr>
              <w:lastRenderedPageBreak/>
              <w:t>11) A partir do valor de R$ 200.000,01, a cada nova faixa de R$ 100.000,00 em que se incluir ao valor declarado, serão cobrados mais R$ 88,79 (oitenta e oito reais e setenta e nove centavos), a título de emolumentos, bem como R$ 1,77 (um real e setenta e sete centavos), referentes ao acréscimo de 2%, que remunera os atos extrajudiciais gratuitos e PMCMV, não incidindo sobre este percentual dos fundos Públicos instituídos em lei</w:t>
            </w:r>
          </w:p>
        </w:tc>
      </w:tr>
    </w:tbl>
    <w:p w:rsidR="00B40E0A" w:rsidRPr="00D25C0C" w:rsidRDefault="00B40E0A" w:rsidP="00B40E0A">
      <w:pPr>
        <w:rPr>
          <w:rFonts w:eastAsiaTheme="minorEastAsia" w:cs="Arial"/>
          <w:szCs w:val="16"/>
        </w:rPr>
      </w:pPr>
    </w:p>
    <w:p w:rsidR="00B40E0A" w:rsidRDefault="00B40E0A" w:rsidP="00B40E0A">
      <w:pPr>
        <w:rPr>
          <w:rFonts w:eastAsiaTheme="minorEastAsia" w:cs="Arial"/>
          <w:szCs w:val="16"/>
        </w:rPr>
      </w:pPr>
    </w:p>
    <w:p w:rsidR="00B40E0A" w:rsidRDefault="00B40E0A" w:rsidP="00B40E0A">
      <w:pPr>
        <w:rPr>
          <w:rFonts w:eastAsiaTheme="minorEastAsia" w:cs="Arial"/>
          <w:szCs w:val="16"/>
        </w:rPr>
      </w:pPr>
    </w:p>
    <w:p w:rsidR="00B40E0A" w:rsidRDefault="00B40E0A" w:rsidP="00B40E0A">
      <w:pPr>
        <w:rPr>
          <w:rFonts w:eastAsiaTheme="minorEastAsia" w:cs="Arial"/>
          <w:szCs w:val="16"/>
        </w:rPr>
      </w:pPr>
    </w:p>
    <w:p w:rsidR="00B40E0A" w:rsidRDefault="00B40E0A" w:rsidP="00B40E0A">
      <w:pPr>
        <w:rPr>
          <w:rFonts w:eastAsiaTheme="minorEastAsia" w:cs="Arial"/>
          <w:szCs w:val="16"/>
        </w:rPr>
      </w:pPr>
    </w:p>
    <w:p w:rsidR="00B40E0A" w:rsidRPr="00D25C0C" w:rsidRDefault="00B40E0A" w:rsidP="00B40E0A">
      <w:pPr>
        <w:rPr>
          <w:rFonts w:eastAsiaTheme="minorEastAsia" w:cs="Arial"/>
          <w:szCs w:val="16"/>
        </w:rPr>
      </w:pPr>
    </w:p>
    <w:p w:rsidR="009F2332" w:rsidRPr="005A2C52" w:rsidRDefault="009F2332" w:rsidP="009F2332">
      <w:pPr>
        <w:jc w:val="center"/>
        <w:rPr>
          <w:rFonts w:eastAsiaTheme="minorEastAsia" w:cs="Arial"/>
          <w:b/>
          <w:sz w:val="15"/>
          <w:szCs w:val="15"/>
        </w:rPr>
      </w:pPr>
      <w:r w:rsidRPr="005A2C52">
        <w:rPr>
          <w:rFonts w:eastAsiaTheme="minorEastAsia" w:cs="Arial"/>
          <w:b/>
          <w:sz w:val="15"/>
          <w:szCs w:val="15"/>
        </w:rPr>
        <w:t>ANEXO I</w:t>
      </w:r>
    </w:p>
    <w:p w:rsidR="009F2332" w:rsidRPr="00E87019" w:rsidRDefault="009F2332" w:rsidP="009F2332">
      <w:pPr>
        <w:jc w:val="center"/>
        <w:rPr>
          <w:rFonts w:eastAsiaTheme="minorEastAsia" w:cs="Arial"/>
          <w:b/>
          <w:sz w:val="20"/>
          <w:szCs w:val="15"/>
        </w:rPr>
      </w:pPr>
    </w:p>
    <w:p w:rsidR="009F2332" w:rsidRPr="005A2C52" w:rsidRDefault="009F2332" w:rsidP="009F2332">
      <w:pPr>
        <w:jc w:val="center"/>
        <w:rPr>
          <w:rFonts w:eastAsiaTheme="minorEastAsia" w:cs="Arial"/>
          <w:sz w:val="15"/>
          <w:szCs w:val="15"/>
        </w:rPr>
      </w:pPr>
      <w:r w:rsidRPr="005A2C52">
        <w:rPr>
          <w:rFonts w:eastAsiaTheme="minorEastAsia" w:cs="Arial"/>
          <w:sz w:val="15"/>
          <w:szCs w:val="15"/>
        </w:rPr>
        <w:t>EMOLUMENTOS DOS ATOS DE ABERTURA, REGISTRO E RECONHECIMENTO DE FIRMAS, E AUTENTICAÇÕES POR DOCUMENTO OU PÁGINA, PARA O ANO 2017</w:t>
      </w:r>
    </w:p>
    <w:p w:rsidR="009F2332" w:rsidRDefault="009F2332" w:rsidP="009F2332">
      <w:pPr>
        <w:rPr>
          <w:rFonts w:eastAsiaTheme="minorEastAsia" w:cs="Arial"/>
          <w:sz w:val="15"/>
          <w:szCs w:val="15"/>
        </w:rPr>
      </w:pPr>
    </w:p>
    <w:p w:rsidR="009F2332" w:rsidRPr="005A2C52" w:rsidRDefault="009F2332" w:rsidP="009F2332">
      <w:pPr>
        <w:rPr>
          <w:rFonts w:eastAsiaTheme="minorEastAsia" w:cs="Arial"/>
          <w:sz w:val="15"/>
          <w:szCs w:val="15"/>
        </w:rPr>
      </w:pP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Abertura e registro de firma</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R$ 11,72 </w:t>
      </w:r>
      <w:r w:rsidRPr="005A2C52">
        <w:rPr>
          <w:rFonts w:eastAsiaTheme="minorEastAsia" w:cs="Arial"/>
          <w:sz w:val="15"/>
          <w:szCs w:val="15"/>
        </w:rPr>
        <w:noBreakHyphen/>
        <w:t xml:space="preserve"> Tabela 07, item 3, c</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R$ 10,06 </w:t>
      </w:r>
      <w:r w:rsidRPr="005A2C52">
        <w:rPr>
          <w:rFonts w:eastAsiaTheme="minorEastAsia" w:cs="Arial"/>
          <w:sz w:val="15"/>
          <w:szCs w:val="15"/>
        </w:rPr>
        <w:noBreakHyphen/>
        <w:t xml:space="preserve"> Arquivamento </w:t>
      </w:r>
      <w:r w:rsidRPr="005A2C52">
        <w:rPr>
          <w:rFonts w:eastAsiaTheme="minorEastAsia" w:cs="Arial"/>
          <w:sz w:val="15"/>
          <w:szCs w:val="15"/>
        </w:rPr>
        <w:noBreakHyphen/>
        <w:t xml:space="preserve"> Tabela 01, item 4 (**)</w:t>
      </w: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xml:space="preserve">R$ 21,78 </w:t>
      </w:r>
      <w:r w:rsidRPr="005A2C52">
        <w:rPr>
          <w:rFonts w:eastAsiaTheme="minorEastAsia" w:cs="Arial"/>
          <w:b/>
          <w:bCs/>
          <w:sz w:val="15"/>
          <w:szCs w:val="15"/>
        </w:rPr>
        <w:noBreakHyphen/>
        <w:t xml:space="preserve"> Subtotal</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R$ 4,35 </w:t>
      </w:r>
      <w:r w:rsidRPr="005A2C52">
        <w:rPr>
          <w:rFonts w:eastAsiaTheme="minorEastAsia" w:cs="Arial"/>
          <w:sz w:val="15"/>
          <w:szCs w:val="15"/>
        </w:rPr>
        <w:noBreakHyphen/>
        <w:t xml:space="preserve"> 20% FETJ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R$ 1,08 </w:t>
      </w:r>
      <w:r w:rsidRPr="005A2C52">
        <w:rPr>
          <w:rFonts w:eastAsiaTheme="minorEastAsia" w:cs="Arial"/>
          <w:sz w:val="15"/>
          <w:szCs w:val="15"/>
        </w:rPr>
        <w:noBreakHyphen/>
        <w:t xml:space="preserve"> 5% FUNPERJ</w:t>
      </w:r>
    </w:p>
    <w:p w:rsidR="009F2332" w:rsidRPr="005A2C52" w:rsidRDefault="009F2332" w:rsidP="009F2332">
      <w:pPr>
        <w:rPr>
          <w:rFonts w:eastAsiaTheme="minorEastAsia" w:cs="Arial"/>
          <w:sz w:val="15"/>
          <w:szCs w:val="15"/>
        </w:rPr>
      </w:pPr>
      <w:r w:rsidRPr="005A2C52">
        <w:rPr>
          <w:rFonts w:eastAsiaTheme="minorEastAsia" w:cs="Arial"/>
          <w:sz w:val="15"/>
          <w:szCs w:val="15"/>
        </w:rPr>
        <w:lastRenderedPageBreak/>
        <w:t xml:space="preserve">R$ 1,08 </w:t>
      </w:r>
      <w:r w:rsidRPr="005A2C52">
        <w:rPr>
          <w:rFonts w:eastAsiaTheme="minorEastAsia" w:cs="Arial"/>
          <w:sz w:val="15"/>
          <w:szCs w:val="15"/>
        </w:rPr>
        <w:noBreakHyphen/>
        <w:t xml:space="preserve"> 5% FUNDPERJ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R$ 0,87 </w:t>
      </w:r>
      <w:r w:rsidRPr="005A2C52">
        <w:rPr>
          <w:rFonts w:eastAsiaTheme="minorEastAsia" w:cs="Arial"/>
          <w:sz w:val="15"/>
          <w:szCs w:val="15"/>
        </w:rPr>
        <w:noBreakHyphen/>
        <w:t xml:space="preserve"> 4% FUNARPEN</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R$ 0,23 </w:t>
      </w:r>
      <w:r w:rsidRPr="005A2C52">
        <w:rPr>
          <w:rFonts w:eastAsiaTheme="minorEastAsia" w:cs="Arial"/>
          <w:sz w:val="15"/>
          <w:szCs w:val="15"/>
        </w:rPr>
        <w:noBreakHyphen/>
        <w:t xml:space="preserve"> 2% (atos gratuitos e PMCMV) </w:t>
      </w:r>
      <w:r w:rsidRPr="005A2C52">
        <w:rPr>
          <w:rFonts w:eastAsiaTheme="minorEastAsia" w:cs="Arial"/>
          <w:sz w:val="15"/>
          <w:szCs w:val="15"/>
        </w:rPr>
        <w:noBreakHyphen/>
        <w:t xml:space="preserve"> Tab. 07, item 3, c (*)</w:t>
      </w: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xml:space="preserve">R$ 29,39 </w:t>
      </w:r>
      <w:r w:rsidRPr="005A2C52">
        <w:rPr>
          <w:rFonts w:eastAsiaTheme="minorEastAsia" w:cs="Arial"/>
          <w:b/>
          <w:bCs/>
          <w:sz w:val="15"/>
          <w:szCs w:val="15"/>
        </w:rPr>
        <w:noBreakHyphen/>
        <w:t xml:space="preserve"> Total + R$ 7,35 (01 autenticação do documento de identificação)</w:t>
      </w:r>
    </w:p>
    <w:p w:rsidR="009F2332" w:rsidRPr="00E87019" w:rsidRDefault="009F2332" w:rsidP="009F2332">
      <w:pPr>
        <w:rPr>
          <w:rFonts w:eastAsiaTheme="minorEastAsia" w:cs="Arial"/>
          <w:b/>
          <w:bCs/>
          <w:szCs w:val="15"/>
        </w:rPr>
      </w:pP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Reconhecimento de firma por autenticidade</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R$ 5,41 </w:t>
      </w:r>
      <w:r w:rsidRPr="005A2C52">
        <w:rPr>
          <w:rFonts w:eastAsiaTheme="minorEastAsia" w:cs="Arial"/>
          <w:sz w:val="15"/>
          <w:szCs w:val="15"/>
        </w:rPr>
        <w:noBreakHyphen/>
        <w:t xml:space="preserve"> Tabela 07, item 3, a</w:t>
      </w: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xml:space="preserve">R$ 5,41 </w:t>
      </w:r>
      <w:r w:rsidRPr="005A2C52">
        <w:rPr>
          <w:rFonts w:eastAsiaTheme="minorEastAsia" w:cs="Arial"/>
          <w:b/>
          <w:bCs/>
          <w:sz w:val="15"/>
          <w:szCs w:val="15"/>
        </w:rPr>
        <w:noBreakHyphen/>
        <w:t xml:space="preserve"> Subtotal</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R$ 1,08 </w:t>
      </w:r>
      <w:r w:rsidRPr="005A2C52">
        <w:rPr>
          <w:rFonts w:eastAsiaTheme="minorEastAsia" w:cs="Arial"/>
          <w:sz w:val="15"/>
          <w:szCs w:val="15"/>
        </w:rPr>
        <w:noBreakHyphen/>
        <w:t xml:space="preserve"> 20% FETJ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R$ 0,27 </w:t>
      </w:r>
      <w:r w:rsidRPr="005A2C52">
        <w:rPr>
          <w:rFonts w:eastAsiaTheme="minorEastAsia" w:cs="Arial"/>
          <w:sz w:val="15"/>
          <w:szCs w:val="15"/>
        </w:rPr>
        <w:noBreakHyphen/>
        <w:t xml:space="preserve"> 5% FUNPERJ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R$ 0,27 </w:t>
      </w:r>
      <w:r w:rsidRPr="005A2C52">
        <w:rPr>
          <w:rFonts w:eastAsiaTheme="minorEastAsia" w:cs="Arial"/>
          <w:sz w:val="15"/>
          <w:szCs w:val="15"/>
        </w:rPr>
        <w:noBreakHyphen/>
        <w:t xml:space="preserve"> 5% FUNDPERJ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R$ 0,21 </w:t>
      </w:r>
      <w:r w:rsidRPr="005A2C52">
        <w:rPr>
          <w:rFonts w:eastAsiaTheme="minorEastAsia" w:cs="Arial"/>
          <w:sz w:val="15"/>
          <w:szCs w:val="15"/>
        </w:rPr>
        <w:noBreakHyphen/>
        <w:t xml:space="preserve"> 4% FUNARPEN</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R$ 0,10 </w:t>
      </w:r>
      <w:r w:rsidRPr="005A2C52">
        <w:rPr>
          <w:rFonts w:eastAsiaTheme="minorEastAsia" w:cs="Arial"/>
          <w:sz w:val="15"/>
          <w:szCs w:val="15"/>
        </w:rPr>
        <w:noBreakHyphen/>
        <w:t xml:space="preserve"> 2% (atos gratuitos e PMCMV), Port. 17/2013, Tab. 07, item 3, a (*)</w:t>
      </w: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xml:space="preserve">R$ 7,34 </w:t>
      </w:r>
      <w:r w:rsidRPr="005A2C52">
        <w:rPr>
          <w:rFonts w:eastAsiaTheme="minorEastAsia" w:cs="Arial"/>
          <w:b/>
          <w:bCs/>
          <w:sz w:val="15"/>
          <w:szCs w:val="15"/>
        </w:rPr>
        <w:noBreakHyphen/>
        <w:t xml:space="preserve"> Total</w:t>
      </w:r>
    </w:p>
    <w:p w:rsidR="009F2332" w:rsidRPr="00E87019" w:rsidRDefault="009F2332" w:rsidP="009F2332">
      <w:pPr>
        <w:rPr>
          <w:rFonts w:eastAsiaTheme="minorEastAsia" w:cs="Arial"/>
          <w:b/>
          <w:bCs/>
          <w:szCs w:val="15"/>
        </w:rPr>
      </w:pP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Reconhecimento de firma por semelhança</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R$ 5,26 </w:t>
      </w:r>
      <w:r w:rsidRPr="005A2C52">
        <w:rPr>
          <w:rFonts w:eastAsiaTheme="minorEastAsia" w:cs="Arial"/>
          <w:sz w:val="15"/>
          <w:szCs w:val="15"/>
        </w:rPr>
        <w:noBreakHyphen/>
        <w:t xml:space="preserve"> Tabela 07, item 3, b</w:t>
      </w: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xml:space="preserve">R$ 5,26 </w:t>
      </w:r>
      <w:r w:rsidRPr="005A2C52">
        <w:rPr>
          <w:rFonts w:eastAsiaTheme="minorEastAsia" w:cs="Arial"/>
          <w:b/>
          <w:bCs/>
          <w:sz w:val="15"/>
          <w:szCs w:val="15"/>
        </w:rPr>
        <w:noBreakHyphen/>
        <w:t xml:space="preserve"> Subtotal</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R$ 1,05 </w:t>
      </w:r>
      <w:r w:rsidRPr="005A2C52">
        <w:rPr>
          <w:rFonts w:eastAsiaTheme="minorEastAsia" w:cs="Arial"/>
          <w:sz w:val="15"/>
          <w:szCs w:val="15"/>
        </w:rPr>
        <w:noBreakHyphen/>
        <w:t xml:space="preserve"> 20% FETJ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R$ 0,26 </w:t>
      </w:r>
      <w:r w:rsidRPr="005A2C52">
        <w:rPr>
          <w:rFonts w:eastAsiaTheme="minorEastAsia" w:cs="Arial"/>
          <w:sz w:val="15"/>
          <w:szCs w:val="15"/>
        </w:rPr>
        <w:noBreakHyphen/>
        <w:t xml:space="preserve"> 5% FUNPERJ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R$ 0,26 </w:t>
      </w:r>
      <w:r w:rsidRPr="005A2C52">
        <w:rPr>
          <w:rFonts w:eastAsiaTheme="minorEastAsia" w:cs="Arial"/>
          <w:sz w:val="15"/>
          <w:szCs w:val="15"/>
        </w:rPr>
        <w:noBreakHyphen/>
        <w:t xml:space="preserve"> 5% FUNDPERJ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R$ 0,21 </w:t>
      </w:r>
      <w:r w:rsidRPr="005A2C52">
        <w:rPr>
          <w:rFonts w:eastAsiaTheme="minorEastAsia" w:cs="Arial"/>
          <w:sz w:val="15"/>
          <w:szCs w:val="15"/>
        </w:rPr>
        <w:noBreakHyphen/>
        <w:t xml:space="preserve"> 4% FUNARPEN</w:t>
      </w:r>
    </w:p>
    <w:p w:rsidR="009F2332" w:rsidRPr="005A2C52" w:rsidRDefault="009F2332" w:rsidP="009F2332">
      <w:pPr>
        <w:rPr>
          <w:rFonts w:eastAsiaTheme="minorEastAsia" w:cs="Arial"/>
          <w:sz w:val="15"/>
          <w:szCs w:val="15"/>
        </w:rPr>
      </w:pPr>
      <w:r w:rsidRPr="005A2C52">
        <w:rPr>
          <w:rFonts w:eastAsiaTheme="minorEastAsia" w:cs="Arial"/>
          <w:sz w:val="15"/>
          <w:szCs w:val="15"/>
        </w:rPr>
        <w:lastRenderedPageBreak/>
        <w:t xml:space="preserve">R$ 0,10 </w:t>
      </w:r>
      <w:r w:rsidRPr="005A2C52">
        <w:rPr>
          <w:rFonts w:eastAsiaTheme="minorEastAsia" w:cs="Arial"/>
          <w:sz w:val="15"/>
          <w:szCs w:val="15"/>
        </w:rPr>
        <w:noBreakHyphen/>
        <w:t xml:space="preserve"> 2% (atos gratuitos e PMCMV), Tabela 07, item 3, b (*)</w:t>
      </w: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xml:space="preserve">R$ 7,14 </w:t>
      </w:r>
      <w:r w:rsidRPr="005A2C52">
        <w:rPr>
          <w:rFonts w:eastAsiaTheme="minorEastAsia" w:cs="Arial"/>
          <w:b/>
          <w:bCs/>
          <w:sz w:val="15"/>
          <w:szCs w:val="15"/>
        </w:rPr>
        <w:noBreakHyphen/>
        <w:t xml:space="preserve"> Total</w:t>
      </w:r>
    </w:p>
    <w:p w:rsidR="009F2332" w:rsidRDefault="009F2332" w:rsidP="009F2332">
      <w:pPr>
        <w:rPr>
          <w:rFonts w:eastAsiaTheme="minorEastAsia" w:cs="Arial"/>
          <w:b/>
          <w:bCs/>
          <w:sz w:val="15"/>
          <w:szCs w:val="15"/>
        </w:rPr>
      </w:pPr>
    </w:p>
    <w:p w:rsidR="009F2332" w:rsidRDefault="009F2332" w:rsidP="009F2332">
      <w:pPr>
        <w:rPr>
          <w:rFonts w:eastAsiaTheme="minorEastAsia" w:cs="Arial"/>
          <w:b/>
          <w:bCs/>
          <w:sz w:val="15"/>
          <w:szCs w:val="15"/>
        </w:rPr>
      </w:pPr>
    </w:p>
    <w:p w:rsidR="009F2332" w:rsidRPr="005A2C52" w:rsidRDefault="009F2332" w:rsidP="009F2332">
      <w:pPr>
        <w:rPr>
          <w:rFonts w:eastAsiaTheme="minorEastAsia" w:cs="Arial"/>
          <w:b/>
          <w:bCs/>
          <w:sz w:val="15"/>
          <w:szCs w:val="15"/>
        </w:rPr>
      </w:pP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Autenticação por documento ou por página</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R$ 5,42 </w:t>
      </w:r>
      <w:r w:rsidRPr="005A2C52">
        <w:rPr>
          <w:rFonts w:eastAsiaTheme="minorEastAsia" w:cs="Arial"/>
          <w:sz w:val="15"/>
          <w:szCs w:val="15"/>
        </w:rPr>
        <w:noBreakHyphen/>
        <w:t xml:space="preserve"> Tabela 07, item 4</w:t>
      </w: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xml:space="preserve">R$ 5,42 </w:t>
      </w:r>
      <w:r w:rsidRPr="005A2C52">
        <w:rPr>
          <w:rFonts w:eastAsiaTheme="minorEastAsia" w:cs="Arial"/>
          <w:b/>
          <w:bCs/>
          <w:sz w:val="15"/>
          <w:szCs w:val="15"/>
        </w:rPr>
        <w:noBreakHyphen/>
        <w:t xml:space="preserve"> Subtotal</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R$ 1,08 </w:t>
      </w:r>
      <w:r w:rsidRPr="005A2C52">
        <w:rPr>
          <w:rFonts w:eastAsiaTheme="minorEastAsia" w:cs="Arial"/>
          <w:sz w:val="15"/>
          <w:szCs w:val="15"/>
        </w:rPr>
        <w:noBreakHyphen/>
        <w:t xml:space="preserve"> 20% FETJ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R$ 0,27 </w:t>
      </w:r>
      <w:r w:rsidRPr="005A2C52">
        <w:rPr>
          <w:rFonts w:eastAsiaTheme="minorEastAsia" w:cs="Arial"/>
          <w:sz w:val="15"/>
          <w:szCs w:val="15"/>
        </w:rPr>
        <w:noBreakHyphen/>
        <w:t xml:space="preserve"> 5% FUNPERJ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R$ 0,27 </w:t>
      </w:r>
      <w:r w:rsidRPr="005A2C52">
        <w:rPr>
          <w:rFonts w:eastAsiaTheme="minorEastAsia" w:cs="Arial"/>
          <w:sz w:val="15"/>
          <w:szCs w:val="15"/>
        </w:rPr>
        <w:noBreakHyphen/>
        <w:t xml:space="preserve"> 5% FUNDPERJ</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R$ 0,21 </w:t>
      </w:r>
      <w:r w:rsidRPr="005A2C52">
        <w:rPr>
          <w:rFonts w:eastAsiaTheme="minorEastAsia" w:cs="Arial"/>
          <w:sz w:val="15"/>
          <w:szCs w:val="15"/>
        </w:rPr>
        <w:noBreakHyphen/>
        <w:t xml:space="preserve"> 4% FUNARPEN</w:t>
      </w:r>
    </w:p>
    <w:p w:rsidR="009F2332" w:rsidRPr="005A2C52" w:rsidRDefault="009F2332" w:rsidP="009F2332">
      <w:pPr>
        <w:rPr>
          <w:rFonts w:eastAsiaTheme="minorEastAsia" w:cs="Arial"/>
          <w:sz w:val="15"/>
          <w:szCs w:val="15"/>
        </w:rPr>
      </w:pPr>
      <w:r w:rsidRPr="005A2C52">
        <w:rPr>
          <w:rFonts w:eastAsiaTheme="minorEastAsia" w:cs="Arial"/>
          <w:sz w:val="15"/>
          <w:szCs w:val="15"/>
        </w:rPr>
        <w:t xml:space="preserve">R$ 0,10 </w:t>
      </w:r>
      <w:r w:rsidRPr="005A2C52">
        <w:rPr>
          <w:rFonts w:eastAsiaTheme="minorEastAsia" w:cs="Arial"/>
          <w:sz w:val="15"/>
          <w:szCs w:val="15"/>
        </w:rPr>
        <w:noBreakHyphen/>
        <w:t xml:space="preserve"> 2% (atos gratuitos e PMCMV), Tabela 07, item 4 (*)</w:t>
      </w: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xml:space="preserve">R$ 7,35 </w:t>
      </w:r>
      <w:r w:rsidRPr="005A2C52">
        <w:rPr>
          <w:rFonts w:eastAsiaTheme="minorEastAsia" w:cs="Arial"/>
          <w:b/>
          <w:bCs/>
          <w:sz w:val="15"/>
          <w:szCs w:val="15"/>
        </w:rPr>
        <w:noBreakHyphen/>
        <w:t xml:space="preserve"> Total</w:t>
      </w:r>
    </w:p>
    <w:p w:rsidR="009F2332" w:rsidRPr="005A2C52" w:rsidRDefault="009F2332" w:rsidP="009F2332">
      <w:pPr>
        <w:rPr>
          <w:rFonts w:eastAsiaTheme="minorEastAsia" w:cs="Arial"/>
          <w:b/>
          <w:bCs/>
          <w:sz w:val="15"/>
          <w:szCs w:val="15"/>
        </w:rPr>
      </w:pP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sobre a majoração de 2% (por cento) não incidem os acréscimos destinados aos Fundos Públicos instituídos em lei.</w:t>
      </w:r>
    </w:p>
    <w:p w:rsidR="009F2332" w:rsidRPr="005A2C52" w:rsidRDefault="009F2332" w:rsidP="009F2332">
      <w:pPr>
        <w:rPr>
          <w:rFonts w:eastAsiaTheme="minorEastAsia" w:cs="Arial"/>
          <w:b/>
          <w:bCs/>
          <w:sz w:val="15"/>
          <w:szCs w:val="15"/>
        </w:rPr>
      </w:pPr>
      <w:r w:rsidRPr="005A2C52">
        <w:rPr>
          <w:rFonts w:eastAsiaTheme="minorEastAsia" w:cs="Arial"/>
          <w:b/>
          <w:sz w:val="15"/>
          <w:szCs w:val="15"/>
        </w:rPr>
        <w:t xml:space="preserve">(**) </w:t>
      </w:r>
      <w:r w:rsidRPr="005A2C52">
        <w:rPr>
          <w:rFonts w:eastAsiaTheme="minorEastAsia" w:cs="Arial"/>
          <w:b/>
          <w:bCs/>
          <w:sz w:val="15"/>
          <w:szCs w:val="15"/>
        </w:rPr>
        <w:t>a majoração de 2% (por cento) não incide sobre os atos da Tabela 01 desta Portaria</w:t>
      </w:r>
    </w:p>
    <w:p w:rsidR="009F2332" w:rsidRPr="005A2C52" w:rsidRDefault="009F2332" w:rsidP="009F2332">
      <w:pPr>
        <w:rPr>
          <w:rFonts w:eastAsiaTheme="minorEastAsia" w:cs="Arial"/>
          <w:b/>
          <w:bCs/>
          <w:sz w:val="15"/>
          <w:szCs w:val="15"/>
        </w:rPr>
      </w:pPr>
      <w:r w:rsidRPr="005A2C52">
        <w:rPr>
          <w:rFonts w:eastAsiaTheme="minorEastAsia" w:cs="Arial"/>
          <w:b/>
          <w:bCs/>
          <w:sz w:val="15"/>
          <w:szCs w:val="15"/>
        </w:rPr>
        <w:t xml:space="preserve">*Republicado por ter saído com erro material no anexo I da Portaria CGJ 2.684/2016 no campo relativo ao </w:t>
      </w:r>
      <w:r w:rsidRPr="005A2C52">
        <w:rPr>
          <w:rFonts w:eastAsiaTheme="minorEastAsia" w:cs="Arial"/>
          <w:b/>
          <w:bCs/>
          <w:sz w:val="15"/>
          <w:szCs w:val="15"/>
          <w:u w:val="single"/>
        </w:rPr>
        <w:t>Arquivamento</w:t>
      </w:r>
      <w:r w:rsidRPr="005A2C52">
        <w:rPr>
          <w:rFonts w:eastAsiaTheme="minorEastAsia" w:cs="Arial"/>
          <w:b/>
          <w:bCs/>
          <w:sz w:val="15"/>
          <w:szCs w:val="15"/>
        </w:rPr>
        <w:t xml:space="preserve">, pertencente ao cálculo da Abertura e Registro de Firma. </w:t>
      </w:r>
    </w:p>
    <w:p w:rsidR="00C612B0" w:rsidRPr="00005656" w:rsidRDefault="00C612B0" w:rsidP="009F2332">
      <w:pPr>
        <w:jc w:val="center"/>
        <w:rPr>
          <w:rFonts w:eastAsiaTheme="minorEastAsia" w:cs="Arial"/>
          <w:szCs w:val="13"/>
        </w:rPr>
      </w:pPr>
    </w:p>
    <w:sectPr w:rsidR="00C612B0" w:rsidRPr="00005656">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F58" w:rsidRDefault="008F6F58" w:rsidP="008F6F58">
      <w:pPr>
        <w:spacing w:after="0" w:line="240" w:lineRule="auto"/>
      </w:pPr>
      <w:r>
        <w:separator/>
      </w:r>
    </w:p>
  </w:endnote>
  <w:endnote w:type="continuationSeparator" w:id="0">
    <w:p w:rsidR="008F6F58" w:rsidRDefault="008F6F58" w:rsidP="008F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F58" w:rsidRDefault="008F6F58" w:rsidP="008F6F58">
      <w:pPr>
        <w:spacing w:after="0" w:line="240" w:lineRule="auto"/>
      </w:pPr>
      <w:r>
        <w:separator/>
      </w:r>
    </w:p>
  </w:footnote>
  <w:footnote w:type="continuationSeparator" w:id="0">
    <w:p w:rsidR="008F6F58" w:rsidRDefault="008F6F58" w:rsidP="008F6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670164"/>
      <w:docPartObj>
        <w:docPartGallery w:val="Page Numbers (Top of Page)"/>
        <w:docPartUnique/>
      </w:docPartObj>
    </w:sdtPr>
    <w:sdtContent>
      <w:p w:rsidR="008F6F58" w:rsidRDefault="008F6F58">
        <w:pPr>
          <w:pStyle w:val="Cabealho"/>
          <w:jc w:val="center"/>
        </w:pPr>
        <w:r>
          <w:fldChar w:fldCharType="begin"/>
        </w:r>
        <w:r>
          <w:instrText>PAGE   \* MERGEFORMAT</w:instrText>
        </w:r>
        <w:r>
          <w:fldChar w:fldCharType="separate"/>
        </w:r>
        <w:r>
          <w:rPr>
            <w:noProof/>
          </w:rPr>
          <w:t>2</w:t>
        </w:r>
        <w:r>
          <w:fldChar w:fldCharType="end"/>
        </w:r>
      </w:p>
    </w:sdtContent>
  </w:sdt>
  <w:p w:rsidR="008F6F58" w:rsidRDefault="008F6F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B38D7"/>
    <w:multiLevelType w:val="multilevel"/>
    <w:tmpl w:val="AE52EA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AC"/>
    <w:rsid w:val="000A6917"/>
    <w:rsid w:val="000C59BC"/>
    <w:rsid w:val="001D4029"/>
    <w:rsid w:val="00345FB6"/>
    <w:rsid w:val="007B2391"/>
    <w:rsid w:val="00870EAE"/>
    <w:rsid w:val="008B628F"/>
    <w:rsid w:val="008F6F58"/>
    <w:rsid w:val="009A1EA4"/>
    <w:rsid w:val="009F2332"/>
    <w:rsid w:val="00A05AAC"/>
    <w:rsid w:val="00B40E0A"/>
    <w:rsid w:val="00C612B0"/>
    <w:rsid w:val="00EC4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A0ECE-6233-48F2-8840-568EBBE7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AA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A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AAC"/>
    <w:rPr>
      <w:rFonts w:ascii="Tahoma" w:hAnsi="Tahoma" w:cs="Tahoma"/>
      <w:sz w:val="16"/>
      <w:szCs w:val="16"/>
    </w:rPr>
  </w:style>
  <w:style w:type="character" w:styleId="Hyperlink">
    <w:name w:val="Hyperlink"/>
    <w:basedOn w:val="Fontepargpadro"/>
    <w:uiPriority w:val="99"/>
    <w:rsid w:val="00B40E0A"/>
    <w:rPr>
      <w:rFonts w:cs="Times New Roman"/>
      <w:color w:val="0000FF"/>
      <w:u w:val="single"/>
    </w:rPr>
  </w:style>
  <w:style w:type="table" w:styleId="Tabelacomgrade">
    <w:name w:val="Table Grid"/>
    <w:basedOn w:val="Tabelanormal"/>
    <w:uiPriority w:val="99"/>
    <w:rsid w:val="00B40E0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B40E0A"/>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B40E0A"/>
    <w:rPr>
      <w:rFonts w:ascii="Tahoma" w:eastAsia="Times New Roman" w:hAnsi="Tahoma" w:cs="Tahoma"/>
      <w:sz w:val="16"/>
      <w:szCs w:val="16"/>
      <w:lang w:eastAsia="pt-BR"/>
    </w:rPr>
  </w:style>
  <w:style w:type="paragraph" w:styleId="Cabealho">
    <w:name w:val="header"/>
    <w:basedOn w:val="Normal"/>
    <w:link w:val="CabealhoChar"/>
    <w:uiPriority w:val="99"/>
    <w:rsid w:val="00B40E0A"/>
    <w:pPr>
      <w:tabs>
        <w:tab w:val="center" w:pos="4680"/>
        <w:tab w:val="right" w:pos="9360"/>
      </w:tabs>
      <w:spacing w:after="0" w:line="240" w:lineRule="auto"/>
      <w:jc w:val="both"/>
    </w:pPr>
    <w:rPr>
      <w:rFonts w:ascii="Verdana" w:eastAsia="Times New Roman" w:hAnsi="Verdana" w:cs="Times New Roman"/>
      <w:sz w:val="16"/>
      <w:szCs w:val="24"/>
      <w:lang w:eastAsia="pt-BR"/>
    </w:rPr>
  </w:style>
  <w:style w:type="character" w:customStyle="1" w:styleId="CabealhoChar">
    <w:name w:val="Cabeçalho Char"/>
    <w:basedOn w:val="Fontepargpadro"/>
    <w:link w:val="Cabealho"/>
    <w:uiPriority w:val="99"/>
    <w:rsid w:val="00B40E0A"/>
    <w:rPr>
      <w:rFonts w:ascii="Verdana" w:eastAsia="Times New Roman" w:hAnsi="Verdana" w:cs="Times New Roman"/>
      <w:sz w:val="16"/>
      <w:szCs w:val="24"/>
      <w:lang w:eastAsia="pt-BR"/>
    </w:rPr>
  </w:style>
  <w:style w:type="paragraph" w:styleId="Rodap">
    <w:name w:val="footer"/>
    <w:basedOn w:val="Normal"/>
    <w:link w:val="RodapChar"/>
    <w:uiPriority w:val="99"/>
    <w:rsid w:val="00B40E0A"/>
    <w:pPr>
      <w:tabs>
        <w:tab w:val="center" w:pos="4680"/>
        <w:tab w:val="right" w:pos="9360"/>
      </w:tabs>
      <w:spacing w:after="0" w:line="240" w:lineRule="auto"/>
      <w:jc w:val="both"/>
    </w:pPr>
    <w:rPr>
      <w:rFonts w:ascii="Verdana" w:eastAsia="Times New Roman" w:hAnsi="Verdana" w:cs="Times New Roman"/>
      <w:sz w:val="16"/>
      <w:szCs w:val="24"/>
      <w:lang w:eastAsia="pt-BR"/>
    </w:rPr>
  </w:style>
  <w:style w:type="character" w:customStyle="1" w:styleId="RodapChar">
    <w:name w:val="Rodapé Char"/>
    <w:basedOn w:val="Fontepargpadro"/>
    <w:link w:val="Rodap"/>
    <w:uiPriority w:val="99"/>
    <w:rsid w:val="00B40E0A"/>
    <w:rPr>
      <w:rFonts w:ascii="Verdana" w:eastAsia="Times New Roman" w:hAnsi="Verdana" w:cs="Times New Roman"/>
      <w:sz w:val="16"/>
      <w:szCs w:val="24"/>
      <w:lang w:eastAsia="pt-BR"/>
    </w:rPr>
  </w:style>
  <w:style w:type="paragraph" w:styleId="Recuodecorpodetexto">
    <w:name w:val="Body Text Indent"/>
    <w:basedOn w:val="Normal"/>
    <w:link w:val="RecuodecorpodetextoChar"/>
    <w:uiPriority w:val="99"/>
    <w:semiHidden/>
    <w:unhideWhenUsed/>
    <w:rsid w:val="00B40E0A"/>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B40E0A"/>
    <w:rPr>
      <w:rFonts w:ascii="Times New Roman" w:eastAsia="Times New Roman" w:hAnsi="Times New Roman" w:cs="Times New Roman"/>
      <w:sz w:val="28"/>
      <w:szCs w:val="28"/>
      <w:lang w:eastAsia="pt-BR"/>
    </w:rPr>
  </w:style>
  <w:style w:type="character" w:customStyle="1" w:styleId="st">
    <w:name w:val="st"/>
    <w:rsid w:val="00B4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86759">
      <w:bodyDiv w:val="1"/>
      <w:marLeft w:val="0"/>
      <w:marRight w:val="0"/>
      <w:marTop w:val="0"/>
      <w:marBottom w:val="0"/>
      <w:divBdr>
        <w:top w:val="none" w:sz="0" w:space="0" w:color="auto"/>
        <w:left w:val="none" w:sz="0" w:space="0" w:color="auto"/>
        <w:bottom w:val="none" w:sz="0" w:space="0" w:color="auto"/>
        <w:right w:val="none" w:sz="0" w:space="0" w:color="auto"/>
      </w:divBdr>
    </w:div>
    <w:div w:id="1651596631">
      <w:bodyDiv w:val="1"/>
      <w:marLeft w:val="0"/>
      <w:marRight w:val="0"/>
      <w:marTop w:val="0"/>
      <w:marBottom w:val="0"/>
      <w:divBdr>
        <w:top w:val="none" w:sz="0" w:space="0" w:color="auto"/>
        <w:left w:val="none" w:sz="0" w:space="0" w:color="auto"/>
        <w:bottom w:val="none" w:sz="0" w:space="0" w:color="auto"/>
        <w:right w:val="none" w:sz="0" w:space="0" w:color="auto"/>
      </w:divBdr>
    </w:div>
    <w:div w:id="19403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alerjln1.alerj.rj.gov.br/icons/ecblank.gi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7355</Words>
  <Characters>39722</Characters>
  <Application>Microsoft Office Word</Application>
  <DocSecurity>4</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46984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Gonçalves Soares</dc:creator>
  <cp:lastModifiedBy>Cristina Maria Pedro</cp:lastModifiedBy>
  <cp:revision>2</cp:revision>
  <dcterms:created xsi:type="dcterms:W3CDTF">2017-01-09T17:23:00Z</dcterms:created>
  <dcterms:modified xsi:type="dcterms:W3CDTF">2017-01-09T17:23:00Z</dcterms:modified>
</cp:coreProperties>
</file>